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Studénecký Zpravodaj bodoval a je druhý nejlepší na Novojičínsku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„Byla to soutěž všech městských zpravodajů. My jsme se do soutěže přihlásili. Porota ocenila náš zpravodaj a ten získal v rámci okresu Nový Jičín druhé místo a v rámci MSK skončil na osmém místě v kategorii Měst a obcí do deseti tisíc obyvatel.“</w:t>
      </w:r>
    </w:p>
    <w:p>
      <w:pPr/>
      <w:r>
        <w:rPr/>
        <w:t xml:space="preserve">O jeho umístění v soutěži rozhodovalo několik aspektů.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„V jednotlivých kategoriích se posuzoval vzhled zpravodaje, posuzovala se také úvodní strana a její obsah. Posuzovala se také kvalita materiálu, na který je vytištěn a samotné zaměření zpravodaje.“</w:t>
      </w:r>
    </w:p>
    <w:p>
      <w:pPr/>
      <w:r>
        <w:rPr/>
        <w:t xml:space="preserve">Zpravodaj města Studénky vychází pravidelně každý kalendářní měsíc. Červencové a srpnové vydání pak vychází jako dvojčíslo. Než se však dostane ke čtenářům čeká ho dlouhá cesta. </w:t>
      </w:r>
    </w:p>
    <w:p>
      <w:pPr/>
      <w:r>
        <w:rPr>
          <w:b w:val="1"/>
          <w:bCs w:val="1"/>
          <w:i w:val="1"/>
          <w:iCs w:val="1"/>
        </w:rPr>
        <w:t xml:space="preserve">Ivana Rychterová,:</w:t>
      </w:r>
      <w:r>
        <w:rPr>
          <w:i w:val="1"/>
          <w:iCs w:val="1"/>
        </w:rPr>
        <w:t xml:space="preserve"> „Zpravodaj města Studénky máme vždy do patnáctého v měsíci, s tím, že tam jsou různé odlišnosti, v souvislosti s tím, na který den v měsíci přesně vychází. Potom mám asi týden na to abych zpravodaj zpracovala a zaslala k tisku.“</w:t>
      </w:r>
    </w:p>
    <w:p>
      <w:pPr/>
      <w:r>
        <w:rPr/>
        <w:t xml:space="preserve">Zpravodaj města Studénky je pro všechny zdarma, jeho grafické zpracování zabere zhruba 30 hodin práce a lidé si ho mohou vyzvednout na 19 místech ve městě. Mezi nimi například v infocentru, v prodejnách hrušky anebo ve zdravotnických zařízeních. Na jeho tvorbě se pak může podílet každý, stačí poslat svůj článek na zpravodajský email.                 </w:t>
      </w:r>
    </w:p>
    <w:p>
      <w:pPr/>
      <w:r>
        <w:rPr>
          <w:b w:val="1"/>
          <w:bCs w:val="1"/>
          <w:i w:val="1"/>
          <w:iCs w:val="1"/>
        </w:rPr>
        <w:t xml:space="preserve">Ivana Rychterová,:</w:t>
      </w:r>
      <w:r>
        <w:rPr>
          <w:i w:val="1"/>
          <w:iCs w:val="1"/>
        </w:rPr>
        <w:t xml:space="preserve"> „Od čtenářů a z města mi chodí články na zpravodajský email. Následně články posílám Dagmar Válkové, která články opravuje a provádí korekce. Články mi vrací a já je následně graficky sázím do programu, kde mám přednastavené strany zpravodaje a následně graficky zpracovávám.“</w:t>
      </w:r>
    </w:p>
    <w:p>
      <w:pPr/>
      <w:r>
        <w:rPr/>
        <w:t xml:space="preserve">V minulém roce se snižoval počet výtisků ze zhruba 3000 na 2700. Přečíst si jej mohou lidé také v elektronické formě, tu naleznou na stránkách SAK Studénka.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05/studenecky-zpravodaj-bodoval-a-je-druhy-nejleps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2026-04-05T03:05:52+02:00</dcterms:created>
  <dcterms:modified xsi:type="dcterms:W3CDTF">2026-04-05T03:05:52+02:00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