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Tabačka by tu vyráběla 150 let, město si její otevření vyžádalo u vídeňské vlády</w:t>
      </w:r>
    </w:p>
    <w:p>
      <w:pPr/>
      <w:r>
        <w:rPr/>
        <w:t xml:space="preserve">O zřízení tabákové továrny, která byla součástí státního monopolu, žádalo město ve druhé polovině 19. století vídeňskou vládu opakovaně. Reagovalo tak na velkou nezaměstnanost. Souhlas získalo v roce 1870 a  21. listopadu začala výroba v místě dnešní Mendelovy školy u Tyršovy ulice, kde stála opuštěná soukenická dílna.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“Do konce roku se vyrobilo 72 tisíc kusů doutníků. Šlo o doutníkovou výrobu, protože cigarety se začaly vyrábět až po roce 1882.”</w:t>
      </w:r>
    </w:p>
    <w:p>
      <w:pPr/>
      <w:r>
        <w:rPr/>
        <w:t xml:space="preserve">Nicméně podmínkou státu tehdy bylo, že tabáková produkce tu musí zaměstnávat minimálně 1 300 lidí. Město proto na pozemcích na severní straně vedle Císařské silnice postavilo v letech 1871 až 1874 novou továrnu.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“Ta továrna rostla, takže už v roce 1886 měla 1 700 zaměstnanců. Když si uvědomíme, že Nový Jičín měl v té době asi deset tisíc obyvatel, tak dojdeme k tomu, že tu pracovala i spousta lidí z okolí.” </w:t>
      </w:r>
    </w:p>
    <w:p>
      <w:pPr/>
      <w:r>
        <w:rPr/>
        <w:t xml:space="preserve">Výrobu zbrzdila až 1. světová válka. Část zaměstnanců, mužů, musela na frontu, a nebyl dostatek kvalitního tabáku. 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“Ve válečných dobách si výrobky, ty lepší, oblíbil i Petr Bezruč. Dodával mu je novojičínský advokát a spisovatel Otakar Bystřina, vlastním jménem Ferdinand Dostál. Ve své korespondenci mluvili vždycky o tzv. kraťochech, to znamená krátké doutníky.”</w:t>
      </w:r>
    </w:p>
    <w:p>
      <w:pPr/>
      <w:r>
        <w:rPr/>
        <w:t xml:space="preserve">První republika byla ve znamení dalšího rozvoje, který ukončila okupace. I během 2. světové války továrna vyráběla, většinou méně jakostní doutníky s papírovým obalem. Na konci sloužila jako skladiště pro vybombardované domácnosti. Během osvobozovacích bojů byl komplex poškozen. Výrobu s novými stroji se podařilo obnovit zhruba po roce.  </w:t>
      </w:r>
    </w:p>
    <w:p>
      <w:pPr/>
      <w:r>
        <w:rPr>
          <w:b w:val="1"/>
          <w:bCs w:val="1"/>
        </w:rPr>
        <w:t xml:space="preserve">Jan Číp, Muzeum Novojičínska:  </w:t>
      </w:r>
      <w:r>
        <w:rPr/>
        <w:t xml:space="preserve">“První cigarety byly Partyzánky. Kolovala taková hádanka, jaký je rozdíl mezi parmazánem a Partyzánkou. Odpověď byla taková, že partyzáni se za války ukrývali v křoví a dnes se křoví skrývá v Partyzánkách.”</w:t>
      </w:r>
    </w:p>
    <w:p>
      <w:pPr/>
      <w:r>
        <w:rPr/>
        <w:t xml:space="preserve">V 60tých letech nastal rozmach výroby a vznikaly nové značky kuřiva. Po změně poměrů byla státní továrna prodána společnosti Philip Morris, která ji zmodernizovala. Produkovala 10 miliard cigaret ročně. Nicméně v roce 1997 odsunula výrobu z  Nového Jičína a to byl konec tabákové továrny. Objekt koupil developer, továrna byla v roce 2011 zbourána a místo ní vystavěno obchodní centrum.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“Naše Muzeum Novojičínska v průběhu demolice továrny provádělo fotografický průzkum a z části také takový polooficiální archeologický průzkum, ze kterého kolega Jan Číp pro potřebu našich sbírek získal několik cihel. Jednou z nich je tato od Heinricha Czeikeho, které můžeme nalézt také v Hückelových vilách.”  </w:t>
      </w:r>
    </w:p>
    <w:p>
      <w:pPr/>
      <w:r>
        <w:rPr/>
        <w:t xml:space="preserve">Nutno ještě připomenout, že o záchranu objektu tabákové továrny před demolicí intenzivně usilovala skupina lidí, zejména Klub rodáků a přátel města, který se snažil o to, aby byla prohlášena kulturní památkou. Ministerstvo kultury návrh zamítlo.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563/tabacka-by-tu-vyrabela-150-let-mesto-si-jeji-otevreni-vyzadalo-u-videnske-v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2026-04-06T04:39:22+02:00</dcterms:created>
  <dcterms:modified xsi:type="dcterms:W3CDTF">2026-04-06T04:39:22+02:00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