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tabačku nezachránilo ani odvolání u ministra kultury</w:t>
      </w:r>
    </w:p>
    <w:p>
      <w:pPr/>
      <w:r>
        <w:rPr/>
        <w:t xml:space="preserve">Největší demolice v moderních dějinách Nového Jičína se odehrála v roce 2011, z povrchu zemského zmizela tabáková továrna, jejíž stavba začala v roce 1871. Klub rodáků a přátel města ji chtěl zachránit a nechat prohlásit technickou kulturní památkou.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“Tento areál by typický pro naše město. Je to takový nepříjemný moment a nerad na to vzpomínám, ale pak prostě nastala situace, že ministerstvo kultury neakceptoval tento náš návrh.” </w:t>
      </w:r>
    </w:p>
    <w:p>
      <w:pPr/>
      <w:r>
        <w:rPr/>
        <w:t xml:space="preserve">Neuspělo ani odvolání u  ministr kultury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“Tento areál by typický pro naše město. A podle toho, jaké jsem měl vědomosti o technickém stavu, když jsem si to opakovaně procházel, tak jsme přesvědčený, že to mohlo mít velmi zajímavé a různorodé využití.”   </w:t>
      </w:r>
    </w:p>
    <w:p>
      <w:pPr/>
      <w:r>
        <w:rPr/>
        <w:t xml:space="preserve">Tabáková společnost v roce 1997 výrobu z Nového Jičína odsunula a objekt  prodala. Přitom by zde letos mohla dosáhnout  tradice 150 let. První doutníky se tu produkovaly v provizorních prostorách u centra města.   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“Pátého listopadu 1870 císař podepsal dokument o zřízení tabákové továrny v Novém Jičíně, protože byly součástí státního monopolu.”  </w:t>
      </w:r>
    </w:p>
    <w:p>
      <w:pPr/>
      <w:r>
        <w:rPr/>
        <w:t xml:space="preserve">Název Tabačka ovšem z města nezmizel, stejně se jmenuje obchodní centrum, které na pozemku po továrně vyrostlo.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6/novojicinskou-tabacku-nezachranilo-ani-odvolani-u-ministr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