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Tenistka Petra Kvitová bude mít ve Fulneku Síň slávy</w:t>
      </w:r>
    </w:p>
    <w:p>
      <w:pPr/>
      <w:r>
        <w:rPr/>
        <w:t xml:space="preserve">Tenisové kurty, na kterých Petra Kvitová vyrůstala, nesou  její jméno. Další atraktivitou bude Síň slávy, kterou plánuje město zřídit v Knurrově  paláci.</w:t>
      </w:r>
    </w:p>
    <w:p>
      <w:pPr/>
      <w:r>
        <w:rPr/>
        <w:t xml:space="preserve">Petra Kvitová, tenistka: </w:t>
      </w:r>
    </w:p>
    <w:p>
      <w:pPr/>
      <w:r>
        <w:rPr/>
        <w:t xml:space="preserve">„Na Síň slávy ve Fulneku se hrozně  moc těším, protože doufám, že to bude hezké. Dělá se na tom spousta práce a  jsem v tom také zaangažovaná, takže samozřejmě ukážu wimbledonský talíř,  ukážu fedcupové trofeje, bronzovou medaili z Ria. V roce 2011 a 2014  jsem vyhrála i Sportovce roku, takže tam bude i korunka. A budou tam i mé první  rakety a první oblečení, ve kterém jsem hrávala jako dítě a doufám, že to bude  hezké se vším všudy.“</w:t>
      </w:r>
    </w:p>
    <w:p>
      <w:pPr/>
      <w:r>
        <w:rPr/>
        <w:t xml:space="preserve">Fulnek je na svou rodačku patřičně pyšný, proto myšlenka  Síně slávy vůbec vznikla.</w:t>
      </w:r>
    </w:p>
    <w:p>
      <w:pPr/>
      <w:r>
        <w:rPr/>
        <w:t xml:space="preserve">Petr Ertelt, starosta Fulneku:</w:t>
      </w:r>
    </w:p>
    <w:p>
      <w:pPr/>
      <w:r>
        <w:rPr/>
        <w:t xml:space="preserve"> „Chceme ji zviditelnit a  představit jako člověka, který se vyvíjel od dětských let až po ta slavná  období Wimbledonu a podobně. Navíc je to občanka Fulneku, která je uznávaná i  pro svůj přístup k fair play na nejvyšších místech v tom sportovním  světě.“</w:t>
      </w:r>
    </w:p>
    <w:p>
      <w:pPr/>
      <w:r>
        <w:rPr/>
        <w:t xml:space="preserve">Síň slávy se otevře příští rok a Fulnek si od toho slibuje i  zvýšení turistického ruchu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715/tenistka-petra-kvitova-bude-mit-ve-fulneku-sin-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2026-04-07T15:24:20+02:00</dcterms:created>
  <dcterms:modified xsi:type="dcterms:W3CDTF">2026-04-07T15:24:20+02:00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