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10.11.2020,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Ostravské ulici v Havířově bude rychlé řidiče krotit úsekový radar</w:t>
      </w:r>
    </w:p>
    <w:p>
      <w:pPr/>
      <w:r>
        <w:rPr/>
        <w:t xml:space="preserve">Zařízení, které měření zprostředkovává, bylo v úterý přemístěno z Dlouhé třídy v centru města. Na Ostravské ulici bude měřit rychlost vozidel ve směru od velkého kruhového objezdu na Ostravu. </w:t>
      </w:r>
    </w:p>
    <w:p>
      <w:pPr/>
      <w:r>
        <w:rPr/>
        <w:t xml:space="preserve">{{souvisejici-clanek-"11000019876"}}</w:t>
      </w:r>
    </w:p>
    <w:p>
      <w:pPr/>
      <w:r>
        <w:rPr/>
        <w:t xml:space="preserve">Důvodem přemístění úsekového radaru je snaha snížit rychlost vozidel před křižovatkou, kde se stávají dopravní nehody. Správce silnice, kterým je Ředitelství silnic a dálnic ČR připravuje stavební úpravy v křižovatce, a to instalaci středových svodidel, které by znemožnily odbočování a průjezd středem křižovatky. Město se tomu brání, protože nechce, aby byl více zatížen velký rondel. </w:t>
      </w:r>
    </w:p>
    <w:p>
      <w:pPr/>
      <w:r>
        <w:rPr/>
        <w:t xml:space="preserve">Na Ostravské ulici čas od času rychlost vozidel měří Policie ČR a probíhalo i několikadenní nepřetržité skryté měření pro vytvoření statistiky o porušování povolené "padesátky". Před časem se na rychlost se svým radarem zaměřili i strážníci. </w:t>
      </w:r>
    </w:p>
    <w:p>
      <w:pPr/>
      <w:r>
        <w:rPr/>
        <w:t xml:space="preserve">{{souvisejici-clanek-"11000018852"}}</w:t>
      </w:r>
    </w:p>
    <w:p>
      <w:pPr/>
      <w:r>
        <w:rPr/>
        <w:t xml:space="preserve">Další dva úsekové radary, na Dělnické ulici a na Národní třídě, zůstanou v provozu beze změn. </w:t>
      </w:r>
    </w:p>
    <w:p>
      <w:pPr/>
      <w:r>
        <w:rPr/>
        <w:t xml:space="preserve">Zařízení pro úsekové měření pracuje automaticky, když rychlost vozidel vypočítává z doby průjezdu od bodu vjezdu do bodu výjezdu z úseku. Nejdříve pořídí fotografii automobilu s registrační značkou při vjezdu do úseku a následně i při vyjíždění z úseku. Snímky porovná a pokud  výsledný čas průjezdu odpovídá vyšší rychlosti, než jaká je v úseku nastavená, okamžitě odesílá snímky ke zpracování a vystavení pokuty. </w:t>
      </w:r>
    </w:p>
    <w:p>
      <w:pPr/>
      <w:r>
        <w:rPr/>
        <w:t xml:space="preserve">{{souvisejici-clanek-"11000019446"}}</w:t>
      </w:r>
    </w:p>
    <w:p>
      <w:pPr/>
      <w:r>
        <w:rPr/>
        <w:t xml:space="preserve">Systém nedokáže vyhodnotit rychlost motocyklů, které nemají přední registrační značky, případně automobily, které je nemají řádně umístěné, nebo je mají nečitelné. </w:t>
      </w:r>
    </w:p>
    <w:p>
      <w:pPr/>
      <w:r>
        <w:rPr/>
        <w:t xml:space="preserve">{{souvisejici-clanek-"11000019446"}}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748/na-ostravske-ulici-v-havirove-bude-rychle-ridice-krotit-usekovy-r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2026-05-08T05:55:06+02:00</dcterms:created>
  <dcterms:modified xsi:type="dcterms:W3CDTF">2026-05-08T05:55:06+02:00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