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16.11.2020,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tichý 17. listopad křísí vzpomínky na loňský happening</w:t>
      </w:r>
    </w:p>
    <w:p>
      <w:pPr/>
      <w:r>
        <w:rPr/>
        <w:t xml:space="preserve"> Den boje za svobodu a demokracii - to je oficiální název 17. listopadu v českém kalendáři. Představitelé radnice si jej letos už v pondělí 16. připomněli kvůli vládním omezením jen položením kytice u pamětní desky Obětem komunismu na úřední budově v Divadelní ulici. </w:t>
      </w:r>
    </w:p>
    <w:p>
      <w:pPr/>
      <w:r>
        <w:rPr/>
        <w:t xml:space="preserve">Zato v  loňském roce, kdy jsme slavili 30. výročí pádu totality, proběhl na náměstí velký happening. Protože je tento den označován také jako Mezinárodní den studentstva, oživila loňská akce nejprve  také dramatické události 17. listopadu 1939. Uzavření vysokých škola a vznik Mezinárodního dne studentstva tu připomněl ukázkou místní Klub vojenské historie FENIX spolu s dalšími dobrovolníky.</w:t>
      </w:r>
    </w:p>
    <w:p>
      <w:pPr/>
      <w:r>
        <w:rPr/>
        <w:t xml:space="preserve">Součástí programu, který už se dále zaměřil na listopad 1989, byla výstava fotografií z novojičínských událostí sametových dnů, ve vestibulu radnice vznikl obývák Václava Havla, kde lidé četli ukázky z děl Václava Havla. Zdejší Divadlo bez portfeje nastudovalo část Havlovy Audience. Závěr happeningu patřil koncertu legendární skupiny The Plastic People of the Universe.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836/letosni-tichy-17-listopad-krisi-vzpominky-na-lonsky-happ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2026-05-27T23:43:37+02:00</dcterms:created>
  <dcterms:modified xsi:type="dcterms:W3CDTF">2026-05-27T23:43:37+02:00</dcterms:modified>
</cp:coreProperties>
</file>

<file path=docProps/custom.xml><?xml version="1.0" encoding="utf-8"?>
<Properties xmlns="http://schemas.openxmlformats.org/officeDocument/2006/custom-properties" xmlns:vt="http://schemas.openxmlformats.org/officeDocument/2006/docPropsVTypes"/>
</file>