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solidarita. Lidé nosí dary FN Ostrava za intenzivní péči o pacienty s covidem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Nemocnice všem dárcům děkuje za jejich čas, prostředky a energii na tuto činnost.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96/velka-solidarita-lide-nosi-dary-fn-ostrava-za-intenzivni-peci-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