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Chystané přednášky budou online</w:t>
      </w:r>
    </w:p>
    <w:p>
      <w:pPr/>
      <w:r>
        <w:rPr>
          <w:b w:val="1"/>
          <w:bCs w:val="1"/>
          <w:i w:val="1"/>
          <w:iCs w:val="1"/>
        </w:rPr>
        <w:t xml:space="preserve">Lucie  Milanová, krajská koordinátorka Sítě pro rodinu:</w:t>
      </w:r>
      <w:r>
        <w:rPr>
          <w:i w:val="1"/>
          <w:iCs w:val="1"/>
        </w:rPr>
        <w:t xml:space="preserve">„Do online podoby nás dohnala tato  situace. Předtím jsme dělali na jaře jiné kurzy, pro zástupce mateřských a  rodinných center po celé České republice a teď, protože jsou centra zavřená,  jsme udělali kurzy i pro rodiče.“ </w:t>
      </w:r>
    </w:p>
    <w:p>
      <w:pPr/>
      <w:r>
        <w:rPr/>
        <w:t xml:space="preserve">Pro rodiče  je připraveno hned několik přednášek. Jednotlivé termíny najdou zájemci na  facebookových stránkách centra. Jejich témata jsou různorodá</w:t>
      </w:r>
    </w:p>
    <w:p>
      <w:pPr/>
      <w:r>
        <w:rPr>
          <w:b w:val="1"/>
          <w:bCs w:val="1"/>
          <w:i w:val="1"/>
          <w:iCs w:val="1"/>
        </w:rPr>
        <w:t xml:space="preserve">Lucie  Zajícová, vedoucí Rodinného centra:</w:t>
      </w:r>
      <w:r>
        <w:rPr>
          <w:i w:val="1"/>
          <w:iCs w:val="1"/>
        </w:rPr>
        <w:t xml:space="preserve">„Přednášky jsou teď o kyberšikaně, o stravovací  gramotnosti, anebo o psychomotorickém vývoji dítěte. Rodiče, kteří mají zájem,  se přihlásí přes formuláře, do mailu jim přijde odkaz přímo na Google meet, kde  se sejdou a téma pak budou probírat přímo s lektorem, který je na téma  zaměřený. Pokud by se nemohli účastnit, stačí napsat email a rezervace se jim  zruší. Celé je to zdarma.“</w:t>
      </w:r>
    </w:p>
    <w:p>
      <w:pPr/>
      <w:r>
        <w:rPr/>
        <w:t xml:space="preserve">Přihlásit se  může každý, stačí si vyhledat rodinné centrum na facebookových stránkách a tam  se podle návodu připojit. Stačí k tomu aplikace Google meet. </w:t>
      </w:r>
    </w:p>
    <w:p>
      <w:pPr/>
      <w:r>
        <w:rPr>
          <w:b w:val="1"/>
          <w:bCs w:val="1"/>
          <w:i w:val="1"/>
          <w:iCs w:val="1"/>
        </w:rPr>
        <w:t xml:space="preserve">Lucie  Zajícová, vedoucí Rodinného centra:</w:t>
      </w:r>
      <w:r>
        <w:rPr>
          <w:i w:val="1"/>
          <w:iCs w:val="1"/>
        </w:rPr>
        <w:t xml:space="preserve">„Rodiče se mohou přihlásit pomocí formuláře na Google  disku, ten máme k dispozici na facebookových stránkách centra. Tuto  možnost přihlašování jsme dali veřejně, takže kdyby se chtěl někdo podívat,  nemusí být přímo členem Rodinného centra. Protože třeba kyberšikana se týká  trošku starších dětí.“</w:t>
      </w:r>
    </w:p>
    <w:p>
      <w:pPr/>
      <w:r>
        <w:rPr/>
        <w:t xml:space="preserve">Zájem o  přednášky je velký, jedné z nich se v průměru zúčastní dvacet až  třicet rodin. </w:t>
      </w:r>
    </w:p>
    <w:p>
      <w:pPr/>
      <w:r>
        <w:rPr>
          <w:b w:val="1"/>
          <w:bCs w:val="1"/>
          <w:i w:val="1"/>
          <w:iCs w:val="1"/>
        </w:rPr>
        <w:t xml:space="preserve">Lucie  Milanová, krajská koordinátorka Sítě pro rodinu:</w:t>
      </w:r>
      <w:r>
        <w:rPr>
          <w:i w:val="1"/>
          <w:iCs w:val="1"/>
        </w:rPr>
        <w:t xml:space="preserve">„Mám zvlášť udělaný projekt  s Moravskoslezským krajem, kde jsme získali dotaci od kraje, kde máme  padesáti procentní spoluúčast. Zapojili jsme 5 společenských center a nabízíme  12 přednášek se čtyřmi různými lektory.“</w:t>
      </w:r>
    </w:p>
    <w:p>
      <w:pPr/>
      <w:r>
        <w:rPr/>
        <w:t xml:space="preserve">    Online přednášky ve Studénce začaly 13. listopadu. Ta  nejbližší pak bude 24.11 a bude se věnovat první pomoci a prevenci úrazů.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906/chystane-prednasky-bud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2026-05-03T07:15:34+02:00</dcterms:created>
  <dcterms:modified xsi:type="dcterms:W3CDTF">2026-05-03T07:15:34+02:00</dcterms:modified>
</cp:coreProperties>
</file>

<file path=docProps/custom.xml><?xml version="1.0" encoding="utf-8"?>
<Properties xmlns="http://schemas.openxmlformats.org/officeDocument/2006/custom-properties" xmlns:vt="http://schemas.openxmlformats.org/officeDocument/2006/docPropsVTypes"/>
</file>