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odstávkách elektřiny nově jen elektronicky</w:t>
      </w:r>
    </w:p>
    <w:p>
      <w:pPr/>
      <w:r>
        <w:rPr/>
        <w:t xml:space="preserve">Na sloupech už nebudou vyvěšovány papírové letáky. Zákazníci, kteří se zaregistrují na webových stránkách  společnosti (</w:t>
      </w:r>
      <w:hyperlink r:id="rId9" w:history="1">
        <w:r>
          <w:rPr/>
          <w:t xml:space="preserve">www.cezdistribuce.cz/sluzba</w:t>
        </w:r>
      </w:hyperlink>
      <w:r>
        <w:rPr/>
        <w:t xml:space="preserve">) budou dostávat pro svá odběrná místa informace o plánovaných odstávkách dodávek elektřiny emailem nebo formou SMS zprávy a to nejpozději 15 dnů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7/informace-o-odstavkach-elektriny-nove-jen-elektronicky" TargetMode="External"/><Relationship Id="rId9" Type="http://schemas.openxmlformats.org/officeDocument/2006/relationships/hyperlink" Target="https://www.cezdistribuce.cz/cs/sluz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2026-07-07T03:54:07+02:00</dcterms:created>
  <dcterms:modified xsi:type="dcterms:W3CDTF">2026-07-07T03:54:07+02:00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