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26.11.2020, 09:06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Pouliční nápisy v Novém Jičíně vybízí k lepší náladě</w:t>
      </w:r>
    </w:p>
    <w:p>
      <w:pPr/>
      <w:r>
        <w:rPr/>
        <w:t xml:space="preserve">Skupina několika dívek vybavená odolnými barvami vyrazila na konci listopadu do ulic Nového Jičína a na čtyřech místech za sebou nechala nápisy a symboly.  Nejednalo se ovšem o vandalismus, ale o schválený projekt Malování městem. </w:t>
      </w:r>
    </w:p>
    <w:p>
      <w:pPr/>
      <w:r>
        <w:rPr>
          <w:b w:val="1"/>
          <w:bCs w:val="1"/>
        </w:rPr>
        <w:t xml:space="preserve">Nikola Tkadlečková, </w:t>
      </w:r>
      <w:r>
        <w:rPr>
          <w:b w:val="1"/>
          <w:bCs w:val="1"/>
        </w:rPr>
        <w:t xml:space="preserve">projekt Malování městem: </w:t>
      </w:r>
      <w:r>
        <w:rPr/>
        <w:t xml:space="preserve">“Nacházíme se na ulici Sokolovská, kde právě malujeme nápis: Tady by bylo skvělé místo pro strom.”  </w:t>
      </w:r>
    </w:p>
    <w:p>
      <w:pPr/>
      <w:r>
        <w:rPr/>
        <w:t xml:space="preserve">Další lokality, kde se pouliční nápisy v Novém Jičíně objevily, jsou u Střediskem volného času Fokus, na Palackého nebo ve Smetanových sadech. </w:t>
      </w:r>
    </w:p>
    <w:p>
      <w:pPr/>
      <w:r>
        <w:rPr>
          <w:b w:val="1"/>
          <w:bCs w:val="1"/>
        </w:rPr>
        <w:t xml:space="preserve">Kristýna Vodáková</w:t>
      </w:r>
      <w:r>
        <w:rPr>
          <w:b w:val="1"/>
          <w:bCs w:val="1"/>
        </w:rPr>
        <w:t xml:space="preserve">, projekt Malování městem: </w:t>
      </w:r>
      <w:r>
        <w:rPr/>
        <w:t xml:space="preserve">“Shromáždili jsme se asi skupina 15 mladých lidí a řekli jsme si, že se v poslední době na sebe moc mračíme, lidé jsou smutní až někdy nepříjemní, a že chceme trošku pozitivity vnést do města. A tak vznikl tento projekt.” </w:t>
      </w:r>
    </w:p>
    <w:p>
      <w:pPr/>
      <w:r>
        <w:rPr/>
        <w:t xml:space="preserve">Místa, na kterých nápisy vznikají, konzultoval tým tvůrců s městským úřadem. Další budou přibývat v příštím roce, celkem jich bude okolo patnácti</w:t>
      </w:r>
    </w:p>
    <w:p>
      <w:pPr/>
      <w:r>
        <w:rPr/>
        <w:t xml:space="preserve">Malování městem je podpořeno z loňského programu Mládež kraji, který realizuje Rada dětí a mládeže Moravskoslezského kraje spolu s dalšími partnery. </w:t>
      </w:r>
    </w:p>
    <w:p>
      <w:pPr/>
      <w:r>
        <w:rPr>
          <w:b w:val="1"/>
          <w:bCs w:val="1"/>
        </w:rPr>
        <w:t xml:space="preserve">Lucie Hrdličková, koordinátorka Zdravého města Nový Jičín: </w:t>
      </w:r>
      <w:r>
        <w:rPr/>
        <w:t xml:space="preserve">“Mládež ve věku 13 až 26 let se mohla přihlásit se svými nápady, jak oživit město, jak tady přinést něco nového. Nakonec bylo podpořeno šest projektů.” </w:t>
      </w:r>
    </w:p>
    <w:p>
      <w:pPr/>
      <w:r>
        <w:rPr/>
        <w:t xml:space="preserve">Mladí lidé tu získali na své nápady celkem 125 tisíc korun. Padesáti procenty se podílí město.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975/poulicni-napisy-v-novem-jicine-vybizi-k-lepsi-nal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2026-09-08T02:19:06+02:00</dcterms:created>
  <dcterms:modified xsi:type="dcterms:W3CDTF">2026-09-08T02:19:06+02:00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