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koronavirové krizi chybí v rozpočtu Opavy 130 mil. Kč z daní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Struktura  rozpočtu zůstala stejná, jako v předchozích letech, nicméně  jsme v některých oblastech, zejm. V našich organizacích definovali  tzv. směrná čísla. Takže jsme definovali, kolik peněz půjde na  provoz těchto institucí.  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V  roce 2021 by mělo město hospodařit s 1,6 mld. korun. Počítýte  také se 400 mil. schodkem.  Proč je tak vysoký a jak jej  dorovnáte?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„Jedná  se o schodek 400 mil. korun, který budeme dorovnávat úvěrem.  Jedná se o předfinancování dotačních investic, které  předfinancujeme a potom dostaneme peníze zpět a můžeme s nimi  dále hospodařit.“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Máte  propad asi 130 mil. korun na sdílených  daní, o které město připravila koronavirová krize. Počítali  jste s tak vysokou ztrátou?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„Nebylo to jednoduché  sestavit rozpočet s tímto snížením výběrových daní. Museli  jsme výrazně šetřit. Nicméně držíme všechny základní  provozy, které ve městě máme. Nebudeme nic zavírat, ani výrazně  propouštět.“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Pojďme  si říct ještě něco k investicím. S jakou částkou počítáte  a museli jste nějaké projekty odložit do dalších let?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 této chvíli  včetně úvěru je to částka 492 mil. korun. Čekáme na zůstatek  závěrečného účtu, který bude asi 120 – 130 mil. korun. Tyto  peníze bychom použili na připravované investice. Samozřejmě  nejsme schopni realizovat všechny naplánované investice. A tak je  rozkládáme v čase tak, abychom je byli schopni realizovat v  budoucnu, příp. si pomoci úvěrovými penězi.“   </w:t>
      </w:r>
    </w:p>
    <w:p>
      <w:pPr/>
      <w:r>
        <w:rPr>
          <w:b w:val="1"/>
          <w:bCs w:val="1"/>
        </w:rPr>
        <w:t xml:space="preserve">Návrh  rozpočtu města Opavy pro rok 2021  </w:t>
      </w:r>
      <w:r>
        <w:rPr/>
        <w:t xml:space="preserve">   příjmy:    .190.337.300  Kč                                                                                                                                                                                  výdaje:   1.586.205.750 Kč</w:t>
      </w:r>
    </w:p>
    <w:p>
      <w:pPr/>
      <w:r>
        <w:rPr/>
        <w:t xml:space="preserve">schodek:  395.868.450 Kč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046/kvuli-koronavirove-krizi-chybi-v-rozpoctu-opavy-130-mil-kc-z-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2026-09-02T04:04:35+02:00</dcterms:created>
  <dcterms:modified xsi:type="dcterms:W3CDTF">2026-09-02T04:04:35+02:00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