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Snadná orientace, hledání a dostatek informací. Frýdek-Místek má nový webový katalog sociálních služeb</w:t>
      </w:r>
    </w:p>
    <w:p>
      <w:pPr/>
      <w:r>
        <w:rPr/>
        <w:t xml:space="preserve">Senioři, osoby se zdravotním postižením, sociálně vyloučené,  či ohrožené nebo děti, rodina a mládež. Těm všem je určen zbrusu nový katalog  sociálních služeb, který nabízí snadnější orientaci v oblasti nabídky  sociálních služeb a navazujících aktivit ve Frýdku-Místku. Vytvořen byl v rámci  projektu Zpracování koncepce sociálního bydlení pro období 2020 až 2025.</w:t>
      </w:r>
    </w:p>
    <w:p>
      <w:pPr/>
      <w:r>
        <w:rPr>
          <w:b w:val="1"/>
          <w:bCs w:val="1"/>
        </w:rPr>
        <w:t xml:space="preserve">Marcel Sikora,  náměstek primátora Frýdku-Místku:</w:t>
      </w:r>
      <w:r>
        <w:rPr/>
        <w:t xml:space="preserve"> "</w:t>
      </w:r>
      <w:r>
        <w:rPr>
          <w:i w:val="1"/>
          <w:iCs w:val="1"/>
        </w:rPr>
        <w:t xml:space="preserve">Webový  katalog sociálních služeb naleznou zájemci na </w:t>
      </w:r>
      <w:r>
        <w:rPr>
          <w:i w:val="1"/>
          <w:iCs w:val="1"/>
        </w:rPr>
        <w:t xml:space="preserve">webových stránkách  statutárního města Frýdek-Místek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 Měl by přispět ke snadnější orientaci  v oblasti aktuální nabídky sociálních služeb a navazujících aktivit, a  tedy k řešení jejich nepříznivé situace. Zájemci v něm najdou také  informace a kontakty na organizace, které sociální služby na území města  nabízejí."</w:t>
      </w:r>
    </w:p>
    <w:p>
      <w:pPr/>
      <w:r>
        <w:rPr/>
        <w:t xml:space="preserve">Na stránce je také sekce Bydlení</w:t>
      </w:r>
      <w:r>
        <w:rPr>
          <w:b w:val="1"/>
          <w:bCs w:val="1"/>
        </w:rPr>
        <w:t xml:space="preserve">,</w:t>
      </w:r>
      <w:r>
        <w:rPr/>
        <w:t xml:space="preserve"> která je  zaměřená především na sociální a dostupné bydlení. Uživatel zde nalezne seznam  poskytovatelů a služeb zaměřených na bydlení, od azylových domů, přes noclehárny,  domy na půl cesty a podobně, ale také kontakt na zaměstnance města pro případ,  že se nachází v situaci bez bydlení nebo je přímo ohrožen ztrátou bydlení  a potřebuje s touto situací pomoct. </w:t>
      </w:r>
    </w:p>
    <w:p>
      <w:pPr/>
      <w:r>
        <w:rPr>
          <w:b w:val="1"/>
          <w:bCs w:val="1"/>
        </w:rPr>
        <w:t xml:space="preserve">Marcel Sikora,  náměstek primátora Frýdku-Místku:</w:t>
      </w:r>
      <w:r>
        <w:rPr/>
        <w:t xml:space="preserve"> "</w:t>
      </w:r>
      <w:r>
        <w:rPr>
          <w:i w:val="1"/>
          <w:iCs w:val="1"/>
        </w:rPr>
        <w:t xml:space="preserve">Při  hledání požadované služby mohou zvolit takzvané filtrování, takže snadno  a rychle najdou službu, kterou hledají.  </w:t>
      </w:r>
      <w:r>
        <w:rPr>
          <w:i w:val="1"/>
          <w:iCs w:val="1"/>
        </w:rPr>
        <w:t xml:space="preserve">Filtry</w:t>
      </w:r>
      <w:r>
        <w:rPr>
          <w:i w:val="1"/>
          <w:iCs w:val="1"/>
        </w:rPr>
        <w:t xml:space="preserve"> jsou rozděleny do čtyř základních  oblastí. Službu mohou vyhledat podle cílové skupiny, formy poskytování, životní  situace a druhu služby."</w:t>
      </w:r>
    </w:p>
    <w:p>
      <w:pPr/>
      <w:r>
        <w:rPr/>
        <w:t xml:space="preserve">Forma  poskytování služeb je  rozdělena na pobytovou, ambulantní i terénní. Uživatel si tak zvolí, zda hledá  službu, která mu bude poskytována v jeho domácím prostředí nebo za kterou  bude docházet, případně službu s ubytováním. Pro vyhledání služby není  nutné nastavit všechny filtry, zvlášť pokud si uživatel není jistý jejich  výběrem. </w:t>
      </w:r>
    </w:p>
    <w:p>
      <w:pPr/>
      <w:r>
        <w:rPr>
          <w:b w:val="1"/>
          <w:bCs w:val="1"/>
          <w:i w:val="1"/>
          <w:iCs w:val="1"/>
        </w:rPr>
        <w:t xml:space="preserve">Jana  Matějíková, mluvčí Frýdku-Místku: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Jako  snadný filtr je jeví například filtr přes životní situace, kde nabízí se  rozdělení podle situace, kterou ten uživatel právě řeší a potřebuje s ní nějakým  způsobem pomoct. Například to může být například péče o blízkou osobu, ale taky  třeba násilí nebo užívání návykových látek nebo výchova dětí. Takže přes tento  filtr lze jednoduše tu žádanou službu vyhledat."</w:t>
      </w:r>
    </w:p>
    <w:p>
      <w:pPr/>
      <w:r>
        <w:rPr/>
        <w:t xml:space="preserve">Součástí stránky je také kalendář akcí,  který bude zahrnovat akce připravované na území města, ať už bude jejich  pořadatelem město nebo některá z organizací poskytujících sociální služby.  Náklady na vytvoření webového katalogu sociálních služeb byly téměř 91 tisíc korun  včetně DPH a z 95 procent je hradila evropská dotace z Operačního programu  Zaměstnanost. </w:t>
      </w:r>
    </w:p>
    <w:p>
      <w:pPr/>
      <w:r>
        <w:rPr/>
        <w:t xml:space="preserve">{{souvisejici-clanek-"11000023023"}}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80/snadna-orientace-hledani-a-dostatek-informaci-frydekmistek-ma-novy-webovy-katalog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