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svém posledním letošním zasedání</w:t>
      </w:r>
    </w:p>
    <w:p>
      <w:pPr/>
      <w:r>
        <w:rPr/>
        <w:t xml:space="preserve">Karvinští zastupitelé projednávali na svém16. zasedání, posledním v letošním roce celkem 29 bodů. Mezi nejhlavnější patřilo schvalování rozpočtu. Podobně jako u dalších samospráv sestavení rozpočtu výrazně ovlivnila pandemie koronaviru a v návrhu rozpočtu byl kvůli útlumu hospodářství zohledněn i předpokládaný daňový výpadek.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“Letošní rozpočet bude určitě atypický z důvodu toho, co se děje v poslanecké sněmovně, protože do dnešního dne nevíme, jaký bude balíček daňových úlev a nových sazeb, takže jsme byli docela konzervativní při tom sestavování, uvidíme, protože jsme ten rozpočet na příjmové straně snížili asi o 100 milionů korun, jestli to bude dostatečné nebo jestli ten propad bude daleko větší, pokud samozřejmě ten propad by byl daleko větší, tak  do toho budeme muset sáhnout a jít do některých provozních nákladů. Ta příjmová strana rozpočtu je někde na úrovni 900 milionů korun, rozpočet je tedy sestavený deficitní."</w:t>
      </w:r>
    </w:p>
    <w:p>
      <w:pPr/>
      <w:r>
        <w:rPr/>
        <w:t xml:space="preserve">Dalším bodem programu bylo schvalování změny obecně závazné vyhlášky o místním poplatku za provoz, třídění a odstraňování komunálních odpadu.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v tom rozpočtu na rok 2021 máme pořád osvobození od odpadu, myslím si, že jsme to pořád ještě schopni zvládnout, v případě, že ten daňový balíček bude mít větší dopad, tak budeme se muset zamyslet i nad těmito poplatky."</w:t>
      </w:r>
    </w:p>
    <w:p>
      <w:pPr/>
      <w:r>
        <w:rPr/>
        <w:t xml:space="preserve">Zastupitelé také schválili projekt zateplení polikliniky.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"Běží to podle plánu, v současné době se to projektuje, myslím si, že někdy v březnu bychom  měli mít hotový projekt, budeme hledat dotační titul na zateplení a snad v roce 2021 bychom chtěli začít se samotnou realizací opravy polikliniky."</w:t>
      </w:r>
    </w:p>
    <w:p>
      <w:pPr/>
      <w:r>
        <w:rPr/>
        <w:t xml:space="preserve">Zastupitelé byli také seznámeni se způsobem informování občanů o místech výskytu autovraků a jejich odtahování, tomuto tématu se budeme věnovat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49/zastupitele-karvine-se-sesli-na-svem-poslednim-letosni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2026-07-09T19:55:53+02:00</dcterms:created>
  <dcterms:modified xsi:type="dcterms:W3CDTF">2026-07-09T19:55:53+02:00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