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v Havířově se zařadila mezi další moderní budovy</w:t>
      </w:r>
    </w:p>
    <w:p>
      <w:pPr/>
      <w:r>
        <w:rPr/>
        <w:t xml:space="preserve">Mateřská škola Okružní v Havířově je další, která prošla celkovou rekonstrukcí. Práce začaly v polovině srpna a zasáhly tak do plného chodu školky. </w:t>
      </w:r>
    </w:p>
    <w:p>
      <w:pPr/>
      <w:r>
        <w:rPr>
          <w:b w:val="1"/>
          <w:bCs w:val="1"/>
        </w:rPr>
        <w:t xml:space="preserve">Markéta Urbanová, učitelka MŠ Okružní: </w:t>
      </w:r>
      <w:r>
        <w:rPr/>
        <w:t xml:space="preserve">“To bylo dost náročné, protože skloubit stavbu a výuku je velice složité a my jsme prováděli výuku za provozu, kdy oni nám tady vrtali, dělali všechny rekonstrukční práce, takže to bylo náročné a nakonec jsme to všechno zvládli. My jsme rádi, že naše školka prošla rekonstrukcí, protože jsme byli vlastně skoro poslední v Havířově, kteří neměli zrekonstruované prostory."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moc ta školka naše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opravenou školku.”</w:t>
      </w:r>
    </w:p>
    <w:p>
      <w:pPr/>
      <w:r>
        <w:rPr/>
        <w:t xml:space="preserve">Po dobu výměny oken se děti učily v jiných mateřinkách, pak se vrátily.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"Rekonstrukce to byla velká, protože se měnila okna, zateplovala se fasáda, řešila se rekuperace. Takže zásah do školky velký. Tím, že se začalo dělat o prázdninách, tak jsme se snažili přizpůsobit tak, aby ten zásah do provozu školky byl pokud možno, co nejmenší. Věřím, že paní ředitelka i ostatní zaměstnanci se s tím museli srovnat a já jsem rád, že se to povedlo."</w:t>
      </w:r>
    </w:p>
    <w:p>
      <w:pPr/>
      <w:r>
        <w:rPr/>
        <w:t xml:space="preserve">Celkové náklady na opravu školky vyšly sedm milionů korun, což je o milion méně než se původně počítalo.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247/materska-skola-okruzni-v-havirove-se-zaradila-mezi-dalsi-modern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2026-06-28T10:16:51+02:00</dcterms:created>
  <dcterms:modified xsi:type="dcterms:W3CDTF">2026-06-28T10:16:51+02:00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