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letos jinak: dárci mohou přispět do pokladniček nebo také on-line</w:t>
      </w:r>
    </w:p>
    <w:p>
      <w:pPr/>
      <w:r>
        <w:rPr>
          <w:b w:val="1"/>
          <w:bCs w:val="1"/>
        </w:rPr>
        <w:t xml:space="preserve">Kateřina  Geryková, redaktorka TV POLAR: </w:t>
      </w:r>
      <w:r>
        <w:rPr/>
        <w:t xml:space="preserve">Letos  je všechno jiné, tak i Tříkrálová sbírka. Počítáte s tím   bude kvůli koronavirovým opatřením jiná. Počítáte s tím,  že koledníci vůbec vyrazí do ulic a budou koledovat?      </w:t>
      </w:r>
    </w:p>
    <w:p>
      <w:pPr/>
      <w:r>
        <w:rPr>
          <w:b w:val="1"/>
          <w:bCs w:val="1"/>
        </w:rPr>
        <w:t xml:space="preserve">Marie  Hanušová, koordinátorka Tříkrálové sbírky, Charita Opava:  „</w:t>
      </w:r>
      <w:r>
        <w:rPr/>
        <w:t xml:space="preserve">Ano, počítáme s tím. I  když v omezené míře. Kromě klasického koledování jsme hledali  další alternativní způsoby, jak se se sbírkou dostat k lidem a  jak je potěšit.  To kklasické  koledování bude pouze  jednou z možností, jak se sbírky zúčastnit. Počítáme také se  sbírkou on-line. Počítáme také s tím, že by lidé mohli  přinést peníze na nějaké tzv. sběrné místo. Např. do  některých opavských lékárně, do sítě obchodního družstva  Tempo nebo prodejen potravin Hruška. Lidé poznají místo tak, že  na dveřích bude logo Tříkrálové sbírky.“                                                                                                                                                                                                 </w:t>
      </w:r>
    </w:p>
    <w:p>
      <w:pPr/>
      <w:r>
        <w:rPr>
          <w:b w:val="1"/>
          <w:bCs w:val="1"/>
        </w:rPr>
        <w:t xml:space="preserve">Kateřina  Geryková, redaktorka TV POLAR:  </w:t>
      </w:r>
      <w:r>
        <w:rPr/>
        <w:t xml:space="preserve">Když  koledníci vyrazí přímo do domácností, budou muset dodržovat  hygienická opatření. Jak taková návštěva bude vypadat?                                                                                                                                                                                                         </w:t>
      </w:r>
    </w:p>
    <w:p>
      <w:pPr/>
      <w:r>
        <w:rPr>
          <w:b w:val="1"/>
          <w:bCs w:val="1"/>
        </w:rPr>
        <w:t xml:space="preserve">Marie  Hanušová, koordinátorka Tříkrálové sbírky, Charita Opava:   </w:t>
      </w:r>
      <w:r>
        <w:rPr/>
        <w:t xml:space="preserve">„Koledníci budou mít na sobě roušky. Mají k dispozici  desifekci na pokladničky. Samozřejmý je odstup. Z toho nám  vyplývá, že nebudou moci přijít všude. Např. v panelových  domech, kde je málo místa, bude koleda omezená nebo vůbec.“                                                                            </w:t>
      </w:r>
    </w:p>
    <w:p>
      <w:pPr/>
      <w:r>
        <w:rPr>
          <w:b w:val="1"/>
          <w:bCs w:val="1"/>
        </w:rPr>
        <w:t xml:space="preserve">Kateřina  Geryková, redaktorka TV POLAR:  </w:t>
      </w:r>
      <w:r>
        <w:rPr/>
        <w:t xml:space="preserve">Vy  už jste to zmínila, lidé budou mít možnost přispět také  virtuálně. Jak bude probíhat tato sbírka, tento způsob přispění?                                                                                         </w:t>
      </w:r>
    </w:p>
    <w:p>
      <w:pPr/>
      <w:r>
        <w:rPr>
          <w:b w:val="1"/>
          <w:bCs w:val="1"/>
        </w:rPr>
        <w:t xml:space="preserve">Marie  Hanušová, koordinátorka Tříkrálové sbírky, Charita Opava:  </w:t>
      </w:r>
      <w:r>
        <w:rPr/>
        <w:t xml:space="preserve">Virtuální  koleda je organizovaná na celostátní úrovni. Každá z Charit má  svůj účet a variabilní symbol. Ten bude zveřejnění např. na  letáčcích, které dostane každý Opavan, ve zpravodaji Hláska,  na webu opavské Charity nebo na celostátním webu  www.trikralovasbirka.cz.                                </w:t>
      </w:r>
    </w:p>
    <w:p>
      <w:pPr/>
      <w:r>
        <w:rPr>
          <w:b w:val="1"/>
          <w:bCs w:val="1"/>
        </w:rPr>
        <w:t xml:space="preserve">Kateřina  Geryková, redaktorka TV POLAR: </w:t>
      </w:r>
      <w:r>
        <w:rPr/>
        <w:t xml:space="preserve">Počítáte  s možností, že by koledníci kvůli nepříznivé epidemiologické  situaci vůbec nevyrazili do ulic?    </w:t>
      </w:r>
    </w:p>
    <w:p>
      <w:pPr/>
      <w:r>
        <w:rPr>
          <w:b w:val="1"/>
          <w:bCs w:val="1"/>
        </w:rPr>
        <w:t xml:space="preserve">Marie  Hanušová, koordinátorka Tříkrálové sbírky, Charita Opava:   </w:t>
      </w:r>
      <w:r>
        <w:rPr/>
        <w:t xml:space="preserve">„Ano,  i tato varianta je ve hře, ale myslíme si, že  zejm. v rodinných  domech, kde koledníci nebudou vůbec vstupovat dovnitř, by bylo  možné koledování i kdyby se opatření opět zpřísnila.  </w:t>
      </w:r>
    </w:p>
    <w:p>
      <w:pPr/>
      <w:r>
        <w:rPr/>
        <w:t xml:space="preserve">         - - - - - - - - - - - - - - - - - - - - - - - - - - - - - - -- - -            </w:t>
      </w:r>
      <w:r>
        <w:rPr>
          <w:b w:val="1"/>
          <w:bCs w:val="1"/>
        </w:rPr>
        <w:t xml:space="preserve">Číslo  účtu Tříkrálové sbírky v Opavě:</w:t>
      </w:r>
    </w:p>
    <w:p>
      <w:pPr/>
      <w:r>
        <w:rPr>
          <w:b w:val="1"/>
          <w:bCs w:val="1"/>
        </w:rPr>
        <w:t xml:space="preserve">66008822/0800,  VS 77708012</w:t>
      </w:r>
      <w:hyperlink r:id="rId9" w:history="1">
        <w:r>
          <w:rPr>
            <w:b w:val="1"/>
            <w:bCs w:val="1"/>
          </w:rPr>
          <w:t xml:space="preserve">www.charitaopava.cz</w:t>
        </w:r>
      </w:hyperlink>
      <w:r>
        <w:rPr>
          <w:b w:val="1"/>
          <w:bCs w:val="1"/>
        </w:rPr>
        <w:t xml:space="preserve">,      </w:t>
      </w:r>
      <w:hyperlink r:id="rId10" w:history="1">
        <w:r>
          <w:rPr/>
          <w:t xml:space="preserve">www.trikralovasbirka.cz</w:t>
        </w:r>
      </w:hyperlink>
    </w:p>
    <w:p>
      <w:pPr/>
      <w:r>
        <w:rPr>
          <w:b w:val="1"/>
          <w:bCs w:val="1"/>
        </w:rPr>
        <w:t xml:space="preserve">Kam  poputují peníze z Tříkrálové sbírky, Charita Opava:</w:t>
      </w:r>
    </w:p>
    <w:p>
      <w:pPr/>
      <w:r>
        <w:rPr/>
        <w:t xml:space="preserve">-  	zdravotnický  	materiál a auto na CNG                                           	                                      pro terénní  	pečovatelské a ošetřovatelské služby, hospic</w:t>
      </w:r>
    </w:p>
    <w:p>
      <w:pPr/>
      <w:r>
        <w:rPr/>
        <w:t xml:space="preserve">-  příspěvek  	na rekonstrukci prostor sociálně terapeutické dílny Radost        	    pro  	mentálně a duševně postižené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3275/trikralova-sbirka-letos-jinak-darci-mohou-prispet-do-pokladnicek-nebo-take-online" TargetMode="External"/><Relationship Id="rId9" Type="http://schemas.openxmlformats.org/officeDocument/2006/relationships/hyperlink" Target="http://www.charitaopava.cz/" TargetMode="External"/><Relationship Id="rId10" Type="http://schemas.openxmlformats.org/officeDocument/2006/relationships/hyperlink" Target="http://www.trikralovasbir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2026-07-10T03:54:56+02:00</dcterms:created>
  <dcterms:modified xsi:type="dcterms:W3CDTF">2026-07-10T03:54:56+02:00</dcterms:modified>
</cp:coreProperties>
</file>

<file path=docProps/custom.xml><?xml version="1.0" encoding="utf-8"?>
<Properties xmlns="http://schemas.openxmlformats.org/officeDocument/2006/custom-properties" xmlns:vt="http://schemas.openxmlformats.org/officeDocument/2006/docPropsVTypes"/>
</file>