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Uhlí v MS kraji musí na čas nahradit plyn. Odklon od jeho spalování obnovitelné zdroje nezvládnou</w:t>
      </w:r>
    </w:p>
    <w:p>
      <w:pPr/>
      <w:r>
        <w:rPr/>
        <w:t xml:space="preserve">V MS kraji se vyrábí z černého uhlí 64 procent tepla. Centrálního zásobování dodává teplo pro téměř 750.000 lidí. V tomto měsíci doporučila Státní uhelná komise ukončit využívání uhlí na výrobu tepla a elektřiny v roce 2038. Náš kraj je ale na uhlí tak závislý, že to bez plynu nepůjde.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"Pokud chceme odejít od uhlí, tak jinou možnost než plyn zatím nemáme. Plyn je přechodový prvek, ale bez něho se v následujících letech neobejdeme."</w:t>
      </w:r>
    </w:p>
    <w:p>
      <w:pPr/>
      <w:r>
        <w:rPr/>
        <w:t xml:space="preserve">Obnovitelné zdroje jsou prý sice ekologické, ale samy o sobě pokryjí jen zlomek energetických potřeb. Do roku 2030 lze využít biomasu, spalování odpadu a energii slunce a větru. Problém vyřeší až malé jaderné reaktory, které se teprve vyvíjejí.</w:t>
      </w:r>
    </w:p>
    <w:p>
      <w:pPr/>
      <w:r>
        <w:rPr>
          <w:b w:val="1"/>
          <w:bCs w:val="1"/>
        </w:rPr>
        <w:t xml:space="preserve">Jakub Unucka, náměstek hejtmana MS kraje:</w:t>
      </w:r>
      <w:r>
        <w:rPr/>
        <w:t xml:space="preserve"> "Od roku 2040 do roku 2050 by mohlo dojít k tomu, že na třech nebo čtyřech místech v kraji by mohly být uhelné teplárny nahrazeny malými modulárními reaktůrky. Bude záležet na státu, jestli využije místo pro jadernou elektrárnu Blahutovice a postaví tam velký zdroj."</w:t>
      </w:r>
    </w:p>
    <w:p>
      <w:pPr/>
      <w:r>
        <w:rPr/>
        <w:t xml:space="preserve">Přechod velkých podniků na bezuhelné technologie však bude složitější. </w:t>
      </w:r>
    </w:p>
    <w:p>
      <w:pPr/>
      <w:r>
        <w:rPr>
          <w:b w:val="1"/>
          <w:bCs w:val="1"/>
        </w:rPr>
        <w:t xml:space="preserve">Jan Czudek, generální ředitel Třineckých železáren:</w:t>
      </w:r>
      <w:r>
        <w:rPr/>
        <w:t xml:space="preserve"> "Transformace našeho podniku bude samozřejmě velmi náročná, popravdě řečeno to vypořádání se s ní bude jenom tak rychlé, jak efektivní a rychlá bude dotační podpora pro tento proces z Evropské unie a ze státu."</w:t>
      </w:r>
    </w:p>
    <w:p>
      <w:pPr/>
      <w:r>
        <w:rPr/>
        <w:t xml:space="preserve">Do roka by prý mělo být jasné, zda zachová centrální zásobování teplem pro jadernou energii a nebo bude u každého domu tepelné čerpadlo či plynová kotelna.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278/uhli-v-ms-kraji-musi-na-cas-nahradit-plyn-odklon-od-jeho-spalovani-obnovitelne-zdroje-nezvlad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2026-04-18T09:03:33+02:00</dcterms:created>
  <dcterms:modified xsi:type="dcterms:W3CDTF">2026-04-18T09:03:33+02:00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