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pomáhají Porubanům. Začala sbírka na elektrokolo pro postiženého chlapce</w:t>
      </w:r>
    </w:p>
    <w:p>
      <w:pPr/>
      <w:r>
        <w:rPr/>
        <w:t xml:space="preserve">Charitativní sbírka Srdce pro Porubu opět pomáhá. Tentokrát můžete přispívat na malého Josífka. 5letého chlapce, který s pomocí zvládá své první krůčky a moc by mu pomohlo elektrokolo.</w:t>
      </w:r>
    </w:p>
    <w:p>
      <w:pPr/>
      <w:r>
        <w:rPr>
          <w:b w:val="1"/>
          <w:bCs w:val="1"/>
        </w:rPr>
        <w:t xml:space="preserve">Lumír Uvíra, otec Josífka: </w:t>
      </w:r>
      <w:r>
        <w:rPr/>
        <w:t xml:space="preserve">“Toto je náš kluk, Josífek. Má downův syndrom. To znamená mentální postižení plus ještě samozřejmě připojena k tomu je epilepsie a tím pádem v podstatě nutnost celkově řeknu postupných kroků, které na delší dobu trvají, takže se teď aktuálně Josífek rozchází a doopravdy předpokládáme, že ještě nějakou dobu to bude trvat než bude chodit úplně, bez kočárku.</w:t>
      </w:r>
    </w:p>
    <w:p>
      <w:pPr/>
      <w:r>
        <w:rPr/>
        <w:t xml:space="preserve">Josífek má nejraději hudbu a dovádění s mladším bráchou, kterému je teprve jeden rok.  </w:t>
      </w:r>
    </w:p>
    <w:p>
      <w:pPr/>
      <w:r>
        <w:rPr>
          <w:b w:val="1"/>
          <w:bCs w:val="1"/>
        </w:rPr>
        <w:t xml:space="preserve">Lumír Uvíra, otec Josífka: </w:t>
      </w:r>
      <w:r>
        <w:rPr/>
        <w:t xml:space="preserve">“My samozřejmě chceme Josífkovi dopřát, řeknu, co nejvíc jeho pozitivních zážitků Aktuálně tady slyší hudbu, tak začíná prozpěvovat si a reagovat na hudbu, ale vzhledem k tomu, že má Josífek mladšího bráchu Vašíka, tak chceme podpořit vlastně integraci rodiny a toho, aby měli kluci společné zážitky a chceme požádat o podporu na elektrokolo."</w:t>
      </w:r>
    </w:p>
    <w:p>
      <w:pPr/>
      <w:r>
        <w:rPr/>
        <w:t xml:space="preserve">To by umožnilo, aby jako rodina mohli všichni společně vyrazit na výlety po okolí Ostravy. </w:t>
      </w:r>
    </w:p>
    <w:p>
      <w:pPr/>
      <w:r>
        <w:rPr/>
        <w:t xml:space="preserve">Do sbírky můžete přispět buď přímo do zapečetěné sbírkové kasičky v informačním centru na Hlavní tříně, nebo na speciálně zřízený transparentní účet č. </w:t>
      </w:r>
      <w:hyperlink r:id="rId9" w:history="1">
        <w:r>
          <w:rPr/>
          <w:t xml:space="preserve">500063622/0800</w:t>
        </w:r>
      </w:hyperlink>
      <w:r>
        <w:rPr/>
        <w:t xml:space="preserve">.</w:t>
      </w:r>
    </w:p>
    <w:p>
      <w:pPr/>
      <w:r>
        <w:rPr/>
        <w:t xml:space="preserve">Lidé už díky této sbírce pomohli třem lidem. </w:t>
      </w:r>
    </w:p>
    <w:p>
      <w:pPr/>
      <w:r>
        <w:rPr>
          <w:b w:val="1"/>
          <w:bCs w:val="1"/>
        </w:rPr>
        <w:t xml:space="preserve">Miroslav Otipka, mluvčí MOb Ostrava-Poruba: </w:t>
      </w:r>
      <w:r>
        <w:rPr/>
        <w:t xml:space="preserve">“Nejdříve Davidu Cvrčkovi, který si přál vozíček za kolo. Potom Tomáši Boháčovi, kterému lidé, vlastně Porubané ve sbírce přispěli na hipoterapii, která mu pomáhá a potom jsme přispěli na elektrický vozík pro pana Petra Haase. Bohužel v letošním roce nám ten koronavirus způsobil, že jsme nemohli dělat žádné akce, které bysme spojili s tou charitativní sbírkou, což nás velice mrzí, protože tak bysme byli schopni pomoct více lidem.”</w:t>
      </w:r>
    </w:p>
    <w:p>
      <w:pPr/>
      <w:r>
        <w:rPr/>
        <w:t xml:space="preserve">Z rukou starostky obvodu se nebude podávat ani vánoční punč. Tato tradice probíhá každoročně v rámci vánočních trhů na Alšově náměstí. Letos se měla uskutečnit už tuto sobotu a výtěžek měl putovat právě na Josífka. Kvůli vládním opatřením spojených s pandemií koronaviru se ruší i sobotní jízdy doubledeckerem vánočně nazdobenou Porubou.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307/porubane-pomahaji-porubanum-zacala-sbirka-na-elektrokolo-pro-postizeneho-chlapce" TargetMode="External"/><Relationship Id="rId9" Type="http://schemas.openxmlformats.org/officeDocument/2006/relationships/hyperlink" Target="https://www.csas.cz/cs/transparentni-ucty#/000000-0500063622/Statutarni-mesto-Ostrava---Mestsky-obvod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2026-04-11T07:16:06+02:00</dcterms:created>
  <dcterms:modified xsi:type="dcterms:W3CDTF">2026-04-11T07:16:06+02:00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