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novou hyperbarickou komoru. Původní slouží v městské nemocnici už 55 let</w:t>
      </w:r>
    </w:p>
    <w:p>
      <w:pPr/>
      <w:r>
        <w:rPr/>
        <w:t xml:space="preserve">Centrum Hyperbarické medicíny v Městské nemocnici v Ostravě je jediné na celé Moravě a ve Slezsku. V současné době je jeho kapacita plně vytížena. Ve dvou směnách se v hyperbarické komoře vystřídá denně asi 40 pacientů. Jenže zařízení je z roku 1965 a proto ho konečně čeká výměna. </w:t>
      </w:r>
    </w:p>
    <w:p>
      <w:pPr/>
      <w:r>
        <w:rPr>
          <w:b w:val="1"/>
          <w:bCs w:val="1"/>
        </w:rPr>
        <w:t xml:space="preserve">Michal Hájek, primář Centra hyperbarické medicíny MNO: "</w:t>
      </w:r>
      <w:r>
        <w:rPr/>
        <w:t xml:space="preserve">To nejlepší už má za sebou. Přestože jsme prošli dvěmi rozsáhlými rekonstrukcemi, to mechanické opotřebení je enormní." </w:t>
      </w:r>
    </w:p>
    <w:p>
      <w:pPr/>
      <w:r>
        <w:rPr/>
        <w:t xml:space="preserve">Takto by mělo nové Centrum hyperbarické medicíny vypadat. Na nový objekt už bylo vydáno územní rozhodnutí a v rozpočtu na příští rok jsou vyčleněny peníze na další stupeň projektové dokumentace. V souvislosti modernizací celé nemocnice také existuje nová varianta, ve které nemá komora svou vlastní budovu.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"Pokud by došlo k úpravě dispozičního řešení, to je hypotetická varianta, tak bychom tu komoru přemístili do jiného objektu tak, aby více logicky navazovala na ten budoucí funkční celek a netvořila v tom prostoru bariéru."</w:t>
      </w:r>
    </w:p>
    <w:p>
      <w:pPr/>
      <w:r>
        <w:rPr/>
        <w:t xml:space="preserve">Realizace projektu nového Centra hyperbarické medicíny je plánována na rok 2022. V jaké to bude variantě, ještě nebylo definitivně rozhodnuto. Dokončení prý bude navazovat na celkovou modernizaci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43/ostrava-chysta-novou-hyperbarickou-komoru-puvodni-slouzi-v-mestske-nemocnici-uz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2026-07-04T04:17:50+02:00</dcterms:created>
  <dcterms:modified xsi:type="dcterms:W3CDTF">2026-07-04T04:17:50+02:00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