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návrhů novojičínské veřejnosti vzešla čítárna v parku</w:t>
      </w:r>
    </w:p>
    <w:p>
      <w:pPr/>
      <w:r>
        <w:rPr/>
        <w:t xml:space="preserve">Takzvané venkovní knihobudky jsou v poslední době trendem a vznikají v mnoha městech po celé republice. Inspirovala se jimi také Lucie Jančaříková z Nového Jičína a předložila myšlenku na pořízení venkovní čítárny v rámci participativního rozpočtu. </w:t>
      </w:r>
    </w:p>
    <w:p>
      <w:pPr/>
      <w:r>
        <w:rPr>
          <w:b w:val="1"/>
          <w:bCs w:val="1"/>
        </w:rPr>
        <w:t xml:space="preserve">Lucie Jančaříková, autorka projektu: </w:t>
      </w:r>
      <w:r>
        <w:rPr/>
        <w:t xml:space="preserve">“Mně se líbila ta myšlenka toho, že ty knihy, co máme doma, tak když už je nevyužijeme, tak je nemusíme vyhazovat, ale mohou se líbit třeba někomu jinému, a mohou je tady donést, a zase si třeba nějakou knihu odnést domů.”   </w:t>
      </w:r>
    </w:p>
    <w:p>
      <w:pPr/>
      <w:r>
        <w:rPr>
          <w:b w:val="1"/>
          <w:bCs w:val="1"/>
        </w:rPr>
        <w:t xml:space="preserve">návštěvnice parku:</w:t>
      </w:r>
      <w:r>
        <w:rPr/>
        <w:t xml:space="preserve"> "Líbí se mi to, určitě tu nějakou knížku donesu a možná si nějakou i donesu."</w:t>
      </w:r>
    </w:p>
    <w:p>
      <w:pPr/>
      <w:r>
        <w:rPr/>
        <w:t xml:space="preserve">Součástí nápadu byla také instalace několika míst k sezení, kolemjdoucí tu mohou jen  zrelaxovat s knížkou v ruce. Lokalitu ve Smetanových sadech vybrala autorka projektu ve spolupráci s městem. Realizace ale musela být téměř o rok odložena.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to pozdrželo proto, že se čekalo na vypracování studie na revitalizaci Smetanových sadů, aby čítárna zapadla do celkového konceptu. Takže jakmile byla studie hotova, tak se naplánovala i samotná knihobudka.”   </w:t>
      </w:r>
    </w:p>
    <w:p>
      <w:pPr/>
      <w:r>
        <w:rPr/>
        <w:t xml:space="preserve">Čtvrtý ročník participativního rozpočtu už radnice vyhlásila na konci prosince. Na vize veřejnosti, čím vylepšit život ve městě, bude opět vymezeno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98/z-navrhu-novojicinske-verejnosti-vzesla-citarna-v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2026-04-20T17:05:02+02:00</dcterms:created>
  <dcterms:modified xsi:type="dcterms:W3CDTF">2026-04-20T17:05:02+02:00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