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udělil čestné občanství atletovi Jaroslavu Bábovi</w:t>
      </w:r>
    </w:p>
    <w:p>
      <w:pPr/>
      <w:r>
        <w:rPr/>
        <w:t xml:space="preserve">Havířov v prosinci za dodržení vládních nařízení ocenil osobnosti města za rok 2019. Ceny si převzali sportovci, lidé v kulturní či sociální oblasti.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"Je to netradiční, celý tento rok je netradiční a my jsme museli ty galavečery posouvat a nechtěli jsme je rušit. Já věřím, že ty osobnosti, které dnes ta ocenění v těch kategoriích přebírají, si je zaslouží."</w:t>
      </w:r>
    </w:p>
    <w:p>
      <w:pPr/>
      <w:r>
        <w:rPr/>
        <w:t xml:space="preserve">Město se rozhodlo udělit i čestné občanství a to atletovi Jaroslavu Bábovi, za kterého cenu převzala jeho maminka.</w:t>
      </w:r>
    </w:p>
    <w:p>
      <w:pPr/>
      <w:r>
        <w:rPr>
          <w:b w:val="1"/>
          <w:bCs w:val="1"/>
        </w:rPr>
        <w:t xml:space="preserve">Naďa Bábová, matka Jaroslava Báby:</w:t>
      </w:r>
      <w:r>
        <w:rPr/>
        <w:t xml:space="preserve"> “Jako pro matku je to úžasné. Jsem strašně na něho pyšná a vůbec s něčím takovým jsme nepočítali, protože si myslím, že i když na tom sportovním poli něco dokázal."</w:t>
      </w:r>
    </w:p>
    <w:p>
      <w:pPr/>
      <w:r>
        <w:rPr/>
        <w:t xml:space="preserve">Udělena byla také Cena města Havířova. Tu si převzala  zdravotní sestra z neurochirurgické ambulance havířovské nemocnice paní Vanda Foltynová.</w:t>
      </w:r>
    </w:p>
    <w:p>
      <w:pPr/>
      <w:r>
        <w:rPr>
          <w:b w:val="1"/>
          <w:bCs w:val="1"/>
        </w:rPr>
        <w:t xml:space="preserve">Vanda Foltynová, oceněná zdravotní sestra:</w:t>
      </w:r>
      <w:r>
        <w:rPr/>
        <w:t xml:space="preserve"> “Je to pocit skoro nepopsatelný. Ta radost je bezmezná.  Ani jsem si neuvědomovala, že ta moje práce a všech sestřiček je tak někým hodnocená a to moc pěkné."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430/havirov-udelil-cestne-obcanstvi-atletovi-jaroslavu-bab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2026-09-08T22:51:26+02:00</dcterms:created>
  <dcterms:modified xsi:type="dcterms:W3CDTF">2026-09-08T22:51:26+02:00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