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1.1.2021,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Ostravě-Mariánských Horách se lidé nově zbaví i použitých olejů z domácností</w:t>
      </w:r>
    </w:p>
    <w:p>
      <w:pPr/>
      <w:r>
        <w:rPr>
          <w:b w:val="1"/>
          <w:bCs w:val="1"/>
        </w:rPr>
        <w:t xml:space="preserve">Vojtěch Potocký, vedoucí odboru místního hospodářství: </w:t>
      </w:r>
      <w:r>
        <w:rPr/>
        <w:t xml:space="preserve">“Magistrát Ostravy to rozhodl, my jsme se jenom na to podívali a odsouhlasili ta místa. Věříme, že to pomůže obyvatelům třídit odpad, že ten olej nebudou dávat do odpadu, ale budou dávat do těch kontejnerů. Slouží tak, že lidé ten použitý olej dají do pet lahví a ty pet lahve umístí do těchto kontejnerů.”</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p>
    <w:p>
      <w:pPr/>
      <w:r>
        <w:rPr/>
        <w:t xml:space="preserve">Umístění popelnic najdete na stránkách městského obvodu.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3448/v-ostravemarianskych-horach-se-lide-nove-zbavi-i-pouzitych-oleju-z-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2026-08-27T00:19:54+02:00</dcterms:created>
  <dcterms:modified xsi:type="dcterms:W3CDTF">2026-08-27T00:19:54+02:00</dcterms:modified>
</cp:coreProperties>
</file>

<file path=docProps/custom.xml><?xml version="1.0" encoding="utf-8"?>
<Properties xmlns="http://schemas.openxmlformats.org/officeDocument/2006/custom-properties" xmlns:vt="http://schemas.openxmlformats.org/officeDocument/2006/docPropsVTypes"/>
</file>