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11.1.2021, 10:50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zvedl po dlouhých letech poplatek za odpad, náklady na zpracování rostou každý rok</w:t>
      </w:r>
    </w:p>
    <w:p>
      <w:pPr/>
      <w:r>
        <w:rPr/>
        <w:t xml:space="preserve">Zastupitelstvo Frýdku-Místku na svém posledním zasedání schvalovalo  změnu výše poplatku za svoz odpadů. Lidé si od letošního roku bohužel sáhnou při  platbě hlouběji do kapsy.</w:t>
      </w:r>
    </w:p>
    <w:p>
      <w:pPr/>
      <w:r>
        <w:rPr>
          <w:b w:val="1"/>
          <w:bCs w:val="1"/>
        </w:rPr>
        <w:t xml:space="preserve">Michal Pobucký, primátor Frýdku-Místku:</w:t>
      </w:r>
      <w:r>
        <w:rPr/>
        <w:t xml:space="preserve"> "Je to nepopulární krok, protože jsme zvedli poplatek o 200,-  korun z původních 492,- na poplatníka na rok na rok na 696,-. Nicméně je  třeba si uvědomit několik věcí. My jsme 14 let tento poplatek nezvedli ani o  jednu korunu. Ostatní města v té době ty poplatky zvedaly, zvyšovaly a my  jsme se snažili co nejdelší dobu držet ten poplatek na té nejnižší úrovni, na  těch 492,- korunách."</w:t>
      </w:r>
    </w:p>
    <w:p>
      <w:pPr/>
      <w:r>
        <w:rPr/>
        <w:t xml:space="preserve">Důvodem navýšení byl fakt, že v posledních letech náklady  na likvidaci odpadů enormně rostou. </w:t>
      </w:r>
    </w:p>
    <w:p>
      <w:pPr/>
      <w:r>
        <w:rPr>
          <w:b w:val="1"/>
          <w:bCs w:val="1"/>
        </w:rPr>
        <w:t xml:space="preserve">Michal Pobucký, primátor Frýdku-Místku:</w:t>
      </w:r>
      <w:r>
        <w:rPr/>
        <w:t xml:space="preserve"> "Je třeba si uvědomit, že ten náklad na svoz komunálního odpadu,  následné třídění, recyklaci, skládkování, se dneska pohybuje řádově někde jinde,  ani ta částka 696,- korun na osobu nepokryje všechny náklady, které s tím město  má. Nehledě na to, že poslanecká sněmovna na konci roku schválila novelu  odpadového zákona a ty náklady budou rok od roku ještě vyšší pro Frýdek-Místek  i pro občany."</w:t>
      </w:r>
    </w:p>
    <w:p>
      <w:pPr/>
      <w:r>
        <w:rPr/>
        <w:t xml:space="preserve">Poplatek se zvedl i seniorům nad 70 let, a to o 96,- korun  na celkem 348,- korun za rok. Drobná výhoda ale ve městě přece jen zůstala.  Děti do šesti let budou od plateb osvobozeny. </w:t>
      </w:r>
    </w:p>
    <w:p>
      <w:pPr/>
      <w:r>
        <w:rPr>
          <w:b w:val="1"/>
          <w:bCs w:val="1"/>
        </w:rPr>
        <w:t xml:space="preserve">Michal Pobucký, primátor Frýdku-Místku:</w:t>
      </w:r>
      <w:r>
        <w:rPr/>
        <w:t xml:space="preserve"> "My jsme výjimečné město v České republice, protože  jenom málo obcí má takové úlevy jako my, to znamená všechny děti do šesti let  poplatek neplatí a senioři nad 70 mají polovinu."</w:t>
      </w:r>
    </w:p>
    <w:p>
      <w:pPr/>
      <w:r>
        <w:rPr/>
        <w:t xml:space="preserve">V posledních letech zavedlo město svoz bioodpadu od  rodinných domů i ze sídlišť, navýšilo počet svozu velkoobjemových kontejnerů,  které jsou přistavovány na více jak šedesáti místech města, ze dvou na pět  ročně, zavedlo svoz jedlých olejů a tuků a taky zajistilo četnější svoz  kontejnerů na plast a papír z lokalit, kde jsou kontejnery přeplňovány a  z důvodu nedostatku místa není možné jejich počet v dané lokalitě  navýšit. </w:t>
      </w:r>
    </w:p>
    <w:p>
      <w:pPr/>
      <w:r>
        <w:rPr>
          <w:b w:val="1"/>
          <w:bCs w:val="1"/>
        </w:rPr>
        <w:t xml:space="preserve">Michal Pobucký, primátor Frýdku-Místku:</w:t>
      </w:r>
      <w:r>
        <w:rPr/>
        <w:t xml:space="preserve"> "Tím, že jsme zvedli tento poplatek o těch 200,- korun na rok  na osobu, nepočítáme do budoucna s dalším zdražováním. Toto je strop, na  kterém jsme se dohodli a chtěli bychom ho držet doufejme třeba dalších 14 let."</w:t>
      </w:r>
    </w:p>
    <w:p>
      <w:pPr/>
      <w:r>
        <w:rPr/>
        <w:t xml:space="preserve">Poplatek musí lidé uhradit nejpozději do 31. května. Jeho navýšení  přinese do městské kasy ročně o téměř 10,5 milionu korun více než doposud.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23568/frydekmistek-zvedl-po-dlouhych-letech-poplatek-za-odpad-naklady-na-zpracovani-rostou-kazdy-ro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2026-08-24T03:49:23+02:00</dcterms:created>
  <dcterms:modified xsi:type="dcterms:W3CDTF">2026-08-24T03:49:23+02:00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