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12.1.2021,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Dětský lékař pomáhal a ordinoval i ve svých 90 letech</w:t>
      </w:r>
    </w:p>
    <w:p>
      <w:pPr/>
      <w:r>
        <w:rPr/>
        <w:t xml:space="preserve">Velké výhody po necelém roce zkušeností vidí i v telemedicíně. </w:t>
      </w:r>
    </w:p>
    <w:p>
      <w:pPr/>
      <w:r>
        <w:rPr>
          <w:b w:val="1"/>
          <w:bCs w:val="1"/>
        </w:rPr>
        <w:t xml:space="preserve">Roman Dziedzinskyj, dětský lékař:</w:t>
      </w:r>
      <w:r>
        <w:rPr/>
        <w:t xml:space="preserve"> “Je to řešení, že se zamezí zbytečným kontaktům. Nestalo se za tu dobu, běží to asi rok, alespoň já nevím o tom, že by se něco prošvihlo. Že bychom prošvihli pacienta, který by měl být vyšetřen a nebyl vyšetřen a skončil špatně. Ten kontakt jsme s těmi rodiči měli.”</w:t>
      </w:r>
    </w:p>
    <w:p>
      <w:pPr/>
      <w:r>
        <w:rPr/>
        <w:t xml:space="preserve">Lékař, který si toho pamatuje už hodně, má jednoznačný názor na očkování.</w:t>
      </w:r>
    </w:p>
    <w:p>
      <w:pPr/>
      <w:r>
        <w:rPr>
          <w:b w:val="1"/>
          <w:bCs w:val="1"/>
        </w:rPr>
        <w:t xml:space="preserve">Roman Dziedzinskyj, dětský lékař: </w:t>
      </w:r>
      <w:r>
        <w:rPr/>
        <w:t xml:space="preserve">“Očkování jako takové je jediným řešením, jak se zbavit nemoci a to by měli všichni vědět a pokud to nebudou vědět, tak je to tragédie. Proč se opakují každým rokem chřipky? Protože proočkovanost proti chřipkám je asi šesti procentní. To je směšné úplně. Spalničky jsem neviděl už x let, protože byla vysoká proočkovanost. Asi bych zastavil ty kecy, které jsou v televizi, proč neočkovat, co z toho vzniká.”</w:t>
      </w:r>
    </w:p>
    <w:p>
      <w:pPr/>
      <w:r>
        <w:rPr/>
        <w:t xml:space="preserve">Lékaře už ne v ordinaci, ale v domácím prostředí, navštívily i náměstkyně primátora.</w:t>
      </w:r>
    </w:p>
    <w:p>
      <w:pPr/>
      <w:r>
        <w:rPr>
          <w:b w:val="1"/>
          <w:bCs w:val="1"/>
        </w:rPr>
        <w:t xml:space="preserve">Jana Feberová (ČSSD), náměstkyně primátora:</w:t>
      </w:r>
      <w:r>
        <w:rPr/>
        <w:t xml:space="preserve"> “Já se skláním před panem doktorem, protože jsou mu vděčné jak děti, tak rodiče i prarodiče, kteří se dostali do rukou pana doktora a pějí na něho všichni chválu, s kým se o panu doktorovi bavím, nebo jsme říkali, že jdeme tady poděkovat, protože náš pan radní Martinek nám řekl, že pan doktor končí ordinaci a my jsme ho oceňovali a hned nás napadlo, že bychom šly ještě poděkovat panu doktorovi. Určitě si to zaslouží.”</w:t>
      </w:r>
    </w:p>
    <w:p>
      <w:pPr/>
      <w:r>
        <w:rPr>
          <w:b w:val="1"/>
          <w:bCs w:val="1"/>
        </w:rPr>
        <w:t xml:space="preserve">Stanislava Gorecká (ANO), náměstkyně primátora:</w:t>
      </w:r>
      <w:r>
        <w:rPr/>
        <w:t xml:space="preserve">  "Pro mě je obdivuhodné, že člověk, který ordinoval za jiných podmínek, byl schopný se i v tomto věku přeorientovat na úplně jiné podmínky a navíc si nestěžuje. O své práci stále hovoří s láskou a s takovými jiskřičkami v očích. Jde vidět, že svou práci měl a moc rád. Řekla bych, že řada lékařů a nejen lékařů, si mohou vzít z pana doktora příklad.”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3597/detsky-lekar-pomahal-a-ordinoval-i-ve-svych-90-le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2026-04-16T15:30:37+02:00</dcterms:created>
  <dcterms:modified xsi:type="dcterms:W3CDTF">2026-04-16T15:30:37+02:00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