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podpoří drobné podnikatele, které omezila epidemická opatření. Dostanou 20 tisíc korun</w:t>
      </w:r>
    </w:p>
    <w:p>
      <w:pPr/>
      <w:r>
        <w:rPr/>
        <w:t xml:space="preserve">Ostravský magistrát, stejně jako loni, pomůže drobným podnikatelům, které postihl zákaz poskytování služeb přijatý k zamezení šíření nemoci Covid 19. Těmto živnostníkům město poskytne okamžitou jednorázovou finanční podporu 20 tisíc korun.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 „Uvědomujeme si, že současná ekonomická situace je pro řadu drobných ostravských podnikatelů  ještě horší, než byla loni na jaře. A přestože i město bylo vlivem pandemie covid-19 významně  postiženo poklesem svých daňových příjmů, cítíme, že i nyní se musíme za živnostníky, kteří  provozují ve městě své restaurace, kavárny, butiky a různé další služby a podílejí se tak na  vytváření atmosféry města a jeho ekonomické kondici, postavit. Navazujeme na zkušenosti  z loňského jara, kdy se tato rychlá a jednoduchá forma podpory velmi osvědčila. Alokováno pro  tento účel máme předběžně 40 milionů korun."</w:t>
      </w:r>
    </w:p>
    <w:p>
      <w:pPr/>
      <w:r>
        <w:rPr/>
        <w:t xml:space="preserve">O podporu mohou žádat fyzické i právnické osoby, pokud vládní opatření výslovně zakázalo jejich podnikatelskou činnost  spočívající v maloobchodním prodeji a prodeji služeb v provozovně na území města. Restauracím, které musely zavřít, bude podpora vyplacena i  v případě, že zvolili náhradní formu prodeje přes výdejová okna nebo rozvozem zákazníkům.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jasné, že nejde o částky, které mohou podnikatelům kompenzovat jejich  finanční ztráty, a jde spíš o gesto solidarity, které však v kombinaci s různými druhy vládní  podpory pomůže překlenout současné mimořádně složité období."</w:t>
      </w:r>
    </w:p>
    <w:p>
      <w:pPr/>
      <w:r>
        <w:rPr/>
        <w:t xml:space="preserve">O peníze lze žádat výhradně prostřednictvím  jednoduché počítačové aplikace, do které podnikatelé nahrají jen scan podepsané žádosti, prohlášení a scan  svého občanského průkazu. Žadatel nesmí být v insolvenci a nesmí mít dluh vůči městu. Celková  výše jeho ročních příjmů za rok 2020 musí být minimálně 180 tisíc a maximálně 12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"Tato pomoc je jednorázová a a</w:t>
      </w:r>
      <w:r>
        <w:rPr>
          <w:i w:val="1"/>
          <w:iCs w:val="1"/>
        </w:rPr>
        <w:t xml:space="preserve">lokováno pro tento účel máme předběžně 40 milionů korun.</w:t>
      </w:r>
      <w:r>
        <w:rPr/>
        <w:t xml:space="preserve">"</w:t>
      </w:r>
    </w:p>
    <w:p>
      <w:pPr/>
      <w:r>
        <w:rPr/>
        <w:t xml:space="preserve">Podpora je vyhlašována jako časově neomezená a bude otevřená do vyčerpání částky. Rada města Ostravy bude  žádosti schvalovat v týdenních intervalech. Veškeré  informace jsou zveřejněny na webu města www.ostrava.cz/pomoc-podnikatelum. O Pomoc lze žádat od 18.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606/ostrava-znovu-podpori-drobne-podnikatele-ktere-omezila-epidemicka-opatreni-dostanou-2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