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letos probíhá hlavně online, na různých místech jsou ale rozmístěny i statické pokladničky</w:t>
      </w:r>
    </w:p>
    <w:p>
      <w:pPr/>
      <w:r>
        <w:rPr/>
        <w:t xml:space="preserve">Tři krále letos hlídá PES. A protože je na nejvyšším pátém  stupni, tak bohužel nemohli koledníci vyjít do ulic. Rozhodně to ale neznamená,  že by se nekonala ani významná Tříkrálová sbírka, pouze dostala moderní rozměr.</w:t>
      </w:r>
    </w:p>
    <w:p>
      <w:pPr/>
      <w:r>
        <w:rPr>
          <w:b w:val="1"/>
          <w:bCs w:val="1"/>
        </w:rPr>
        <w:t xml:space="preserve">Martin Hořínek, ředitel Charity  Frýdek-Místek: </w:t>
      </w:r>
      <w:r>
        <w:rPr/>
        <w:t xml:space="preserve">"My jsme uzpůsobili  trošičku ten model koledy a jedna možnost, jak se zapojit do tříkrálové sbírky  nebo prožít tříkrálovou sbírku je prostřednictvím webových stránek na </w:t>
      </w:r>
      <w:hyperlink r:id="rId9" w:history="1">
        <w:r>
          <w:rPr/>
          <w:t xml:space="preserve">www.trikralovabirka.cz</w:t>
        </w:r>
      </w:hyperlink>
      <w:r>
        <w:rPr/>
        <w:t xml:space="preserve"> je natočena online  koleda, je možné přispět přes platební bránu do online kasičky. Stejně tak je  možné ten příspěvek tříkrálový zaslat přímo pod variabilním symbolem 77708004  přímo Charitě Frýdek-Místek."</w:t>
      </w:r>
    </w:p>
    <w:p>
      <w:pPr/>
      <w:r>
        <w:rPr/>
        <w:t xml:space="preserve">Charita se tak snažila i přes přenesení do online prostoru  zachovat maximum toho, co běžně tříkrálová sbírka lidem nabízí. </w:t>
      </w:r>
    </w:p>
    <w:p>
      <w:pPr/>
      <w:r>
        <w:rPr>
          <w:b w:val="1"/>
          <w:bCs w:val="1"/>
        </w:rPr>
        <w:t xml:space="preserve">Martin Hořínek, ředitel Charity  Frýdek-Místek: </w:t>
      </w:r>
      <w:r>
        <w:rPr/>
        <w:t xml:space="preserve">"Kromě koledy a  koledování, které si mohou lidé pustit a takhle ty koledníky pustit k sobě  přes monitor, je možné si stáhnout nálepky, je možné si objednat křídy a  podobně tak, aby maximum toho bylo zachováno i při těch opatřeních, které jsou  v platnosti."</w:t>
      </w:r>
    </w:p>
    <w:p>
      <w:pPr/>
      <w:r>
        <w:rPr/>
        <w:t xml:space="preserve">Přesto mysleli tvůrci  letošní sbírky také na starší, kteří by rádi přispěli, ale neovládají tak dobře  internet. Kromě primární online  sbírky najdou lidé kasičky také na mnoha místech ve městě, například v kostelech. </w:t>
      </w:r>
    </w:p>
    <w:p>
      <w:pPr/>
      <w:r>
        <w:rPr>
          <w:b w:val="1"/>
          <w:bCs w:val="1"/>
        </w:rPr>
        <w:t xml:space="preserve">Martin Hořínek, ředitel Charity  Frýdek-Místek: </w:t>
      </w:r>
      <w:r>
        <w:rPr/>
        <w:t xml:space="preserve">"Protože pro velkou  část dárců tříkrálové sbírky to není úplně preferovaná forma, tak jsme rozmístili  a stále ještě rozmísťujeme, protože ta síť se rozšiřuje statické pokladničky, které  jsou k nalezení třeba tady jsme viděli teď po cestě v charitních zařízeních,  obecní úřady, kostely, často lékárny a podobně."</w:t>
      </w:r>
    </w:p>
    <w:p>
      <w:pPr/>
      <w:r>
        <w:rPr>
          <w:b w:val="1"/>
          <w:bCs w:val="1"/>
        </w:rPr>
        <w:t xml:space="preserve">Marcel Sikora, náměstek primátora  Frýdku-Místku:</w:t>
      </w:r>
      <w:r>
        <w:rPr>
          <w:b w:val="1"/>
          <w:bCs w:val="1"/>
        </w:rPr>
        <w:t xml:space="preserve"> </w:t>
      </w:r>
      <w:r>
        <w:rPr/>
        <w:t xml:space="preserve">"Bohužel letos neuvidíme  kvůli vládním opatřením koledující tři krále v ulicích. Na tradiční sbírku,  která se koná každoročně, se dá přispět buď online, ale také do kasiček, které  jsou umístěny na některých místech ve městě. Jedním z takových míst jsou  právě informace Magistrátu ve Frýdku-Místku na ulici Radniční."</w:t>
      </w:r>
    </w:p>
    <w:p>
      <w:pPr/>
      <w:r>
        <w:rPr>
          <w:b w:val="1"/>
          <w:bCs w:val="1"/>
        </w:rPr>
        <w:t xml:space="preserve">Martin Hořínek, ředitel Charity  Frýdek-Místek: </w:t>
      </w:r>
      <w:r>
        <w:rPr/>
        <w:t xml:space="preserve">"V rámci Charity  Frýdek-Místek jich máme přes 70 v terénu a ten jejich seznam je na našich webových  stránkách, kde podle jednotlivých obcích je možné najít, kde tříkrálová kasička  je a pokud někdo má ten zájem se zapojit do tříkrálové sbírky, tak ten  příspěvek tam může fyzicky vhodit. A i takto si tu koledu prožít."</w:t>
      </w:r>
    </w:p>
    <w:p>
      <w:pPr/>
      <w:r>
        <w:rPr>
          <w:b w:val="1"/>
          <w:bCs w:val="1"/>
        </w:rPr>
        <w:t xml:space="preserve">Marcel Sikora, náměstek primátora  Frýdku-Místku:</w:t>
      </w:r>
      <w:r>
        <w:rPr/>
        <w:t xml:space="preserve"> "Moc prosím všechny, kteří  mají tu možnost a mohou dle svých možností přispět. Pomůžete tím dobré věci,  zejména uživatelům Charity Frýdek-Místek, což jsou senioři, zdravotně, ale i  duševně nemocní spoluobčané Frýdku-Místku."</w:t>
      </w:r>
    </w:p>
    <w:p>
      <w:pPr/>
      <w:r>
        <w:rPr>
          <w:b w:val="1"/>
          <w:bCs w:val="1"/>
        </w:rPr>
        <w:t xml:space="preserve">Martin Hořínek, ředitel Charity  Frýdek-Místek:</w:t>
      </w:r>
      <w:r>
        <w:rPr/>
        <w:t xml:space="preserve"> "Statické pokladničky  budou venku do 24. ledna a online koleda, ta bezhotovostní forma bude fungovat  do konce dubna."</w:t>
      </w:r>
    </w:p>
    <w:p>
      <w:pPr/>
      <w:r>
        <w:rPr/>
        <w:t xml:space="preserve">Tříkrálová sbírka je největší sbírkovou akcí v České republice  a v celostátním měřítku probíhá od roku 2001, loni se v Česku vybralo  přes rekordních 119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620/trikralova-sbirka-letos-probiha-hlavne-online-na-ruznych-mistech-jsou-ale-rozmisteny-i-staticke-pokladnicky" TargetMode="External"/><Relationship Id="rId9" Type="http://schemas.openxmlformats.org/officeDocument/2006/relationships/hyperlink" Target="http://www.trikralovabir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2026-06-27T01:20:56+02:00</dcterms:created>
  <dcterms:modified xsi:type="dcterms:W3CDTF">2026-06-27T01:20:56+02:00</dcterms:modified>
</cp:coreProperties>
</file>

<file path=docProps/custom.xml><?xml version="1.0" encoding="utf-8"?>
<Properties xmlns="http://schemas.openxmlformats.org/officeDocument/2006/custom-properties" xmlns:vt="http://schemas.openxmlformats.org/officeDocument/2006/docPropsVTypes"/>
</file>