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etapa výměny oken byla zahájena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 </w:t>
      </w:r>
      <w:r>
        <w:rPr>
          <w:i w:val="1"/>
          <w:iCs w:val="1"/>
        </w:rPr>
        <w:t xml:space="preserve">„V letošním prvním lednovém týdnu jsme zahájili druhou etapu  výměny oken a dveří na budově, kde sídlí Střední ekonomicko-podnikatelská  škola, taky zde sídlí knihovna a ZUŠ. Běží už druhá etapa, ta začala 6. ledna.  Předpokládané ukončení této akce je zhruba koncem března.“</w:t>
      </w:r>
    </w:p>
    <w:p>
      <w:pPr/>
      <w:r>
        <w:rPr/>
        <w:t xml:space="preserve">Rekonstrukce  zahrnuje výměnu všech oken a dveří. V první etapě jich bylo vyměněno  bezmála padesát. Oproti loňskému roku jich nyní bude vyměněno mnohonásobně  více.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</w:t>
      </w:r>
      <w:r>
        <w:rPr>
          <w:i w:val="1"/>
          <w:iCs w:val="1"/>
        </w:rPr>
        <w:t xml:space="preserve">„Celkově dojde k výměně 174 okenních výplní a deseti  dveří. S tím, že během první etapy, která skončila v minulém roce,  bylo vyměněno 48 oken a dvoje dveře."</w:t>
      </w:r>
    </w:p>
    <w:p>
      <w:pPr/>
      <w:r>
        <w:rPr/>
        <w:t xml:space="preserve">Menší  komplikaci tvoří panely spojující jednotlivé rámy původních oken. S jejich  demolicí bylo předem počítáno a nedojte tak k žádnému posunu nebo úpravě  termínu dokončení.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 </w:t>
      </w:r>
      <w:r>
        <w:rPr>
          <w:i w:val="1"/>
          <w:iCs w:val="1"/>
        </w:rPr>
        <w:t xml:space="preserve">„Když se dobře podíváte, tak jedna z těch dalších věcí,  ne komplikací, ale věcí navíc, jsou modré panely, které je potřeba vybourat a  znova je dozdít. Je to věc, která je navíc, krom klasické výměny oken.“</w:t>
      </w:r>
    </w:p>
    <w:p>
      <w:pPr/>
      <w:r>
        <w:rPr/>
        <w:t xml:space="preserve">K rychlému  posunu práce dopomáhá i fakt, že studenti školu kvůli stále probíhající  distanční výuce nenavštěvují. Stavebníci tak mohou pokračovat rychleji. Jedinou  brzdou může být pouze dlouhá doba výroby samotných oken.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 </w:t>
      </w:r>
      <w:r>
        <w:rPr>
          <w:i w:val="1"/>
          <w:iCs w:val="1"/>
        </w:rPr>
        <w:t xml:space="preserve">„Máme to rozděleno do čtyřech bloků, ucelených celků.  Pokračovat budeme v rámci harmonogramu. Postupně budeme okna obměňovat.  Vzhledem k tomu, že je teď přerušena výuka, ale to jsme samozřejmě  nevěděli, ale s firmou spolupracujeme a v případě, že by byl jiný,  lepší prostor, aby nebyla případně dotčena výuka, tak se nám firma snaží vyjít  vstříc. S tím, že výroba oken má nějaký harmonogram a časovou dobu, je to  řekněme časově náročnější, nicméně všechno se dá řešit.“</w:t>
      </w:r>
    </w:p>
    <w:p>
      <w:pPr/>
      <w:r>
        <w:rPr/>
        <w:t xml:space="preserve">    Celá akce vyjde na zhruba 3,5 milionů korun včetně  DPH. V loňském roce při první etapě byl proinvestován milion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653/druha-etapa-vymeny-oken-byla-zaha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2026-08-27T13:26:23+02:00</dcterms:created>
  <dcterms:modified xsi:type="dcterms:W3CDTF">2026-08-27T13:26:23+02:00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