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21.1.2021,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Svateb v Novém Jičíně loni neubylo, “ano” znělo i v nemocnici</w:t>
      </w:r>
    </w:p>
    <w:p>
      <w:pPr/>
      <w:r>
        <w:rPr/>
        <w:t xml:space="preserve">Celkem stočtyřicetkrát si v loňském roce řekli své ano snoubenci před oddávajícími představiteli novojičínské radnice. Toto číslo ukazuje, že se nastávající manželé nenechali vládními opatřeními omezit a svatby, byť někdy v posunutém termínu, realizovali.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 počet svateb je totožným jako v roce 2019. Pouze ke konci loňského roku bylo zhruba sedm svateb přebukováno na letošní rok, a to z důvodu nefunkčnosti restauračních zařízení.” </w:t>
      </w:r>
    </w:p>
    <w:p>
      <w:pPr/>
      <w:r>
        <w:rPr/>
        <w:t xml:space="preserve"> Obřadní síň zažila také jednu dvojsvatbu. Oddávající z Nového Jičína vedli obřady i v okolních obcích, například v  Hladkých Životicích, a to 21. dubna, den poté, co vláda po první vlně koronaviru povolila malé svatby.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“Místa pro ty obřady jsou mnohdy netradiční. Svatby děláme také na Žerotínském zámku, na Zámku Kunín, ale také na výletišti, třeba na Skalkách a an Svinci. V loňském roce jsme měli i tu horší zkušenost, kdy obřad probíhal přímo v nemocnici.”</w:t>
      </w:r>
    </w:p>
    <w:p>
      <w:pPr/>
      <w:r>
        <w:rPr/>
        <w:t xml:space="preserve">Obřadní dny pro rok 2021 jsou zveřejněny na webu města, v nabídce je více než 30 pátků a sobot.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“Po dohodě s matrikářkou si lze dohodnout i jiný termín, než ten, který byl oficiálně stanovený, a leze si také dohodnout místo, kde by svatba mohla proběhnout.” </w:t>
      </w:r>
    </w:p>
    <w:p>
      <w:pPr/>
      <w:r>
        <w:rPr/>
        <w:t xml:space="preserve">Ze zákona jsou obvykle oddávajícími starosta a místostarostové, ovšem pověřeni títmo příjemným úkolem mohou být i zastupitelé.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725/svateb-v-novem-jicine-loni-neubylo-ano-znelo-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2026-11-01T03:11:46+01:00</dcterms:created>
  <dcterms:modified xsi:type="dcterms:W3CDTF">2026-11-01T03:11:46+01:00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