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sociální oblasti ve Frýdku-Místku letos půjde 92 milionů korun</w:t>
      </w:r>
    </w:p>
    <w:p>
      <w:pPr/>
      <w:r>
        <w:rPr/>
        <w:t xml:space="preserve">Zastupitelé na svém posledním zasedání schválili rozpočet  města na letošní rok ve výši 1,6 miliardy korun. 92 milionů z něj půjde  letos do sociální oblasti. Největší částka poputuje na provoz městských  organizací poskytujících sociální služby.</w:t>
      </w:r>
    </w:p>
    <w:p>
      <w:pPr/>
      <w:r>
        <w:rPr>
          <w:b w:val="1"/>
          <w:bCs w:val="1"/>
        </w:rPr>
        <w:t xml:space="preserve">Marcel Sikora, náměstek primátora Frýdku-Místku:</w:t>
      </w:r>
      <w:r>
        <w:rPr/>
        <w:t xml:space="preserve"> "Více než 66 milionu korun získají příspěvkové organizace  města. Jedná se o Hospic, Domov pro seniory, Penzion pro seniory, Centrum  pečovatelské služby, Žirafa a rovněž také Jesle."</w:t>
      </w:r>
    </w:p>
    <w:p>
      <w:pPr/>
      <w:r>
        <w:rPr>
          <w:b w:val="1"/>
          <w:bCs w:val="1"/>
        </w:rPr>
        <w:t xml:space="preserve">Petr Kuchta, ředitel Domova pro seniory Frýdek-Místek:</w:t>
      </w:r>
      <w:r>
        <w:rPr/>
        <w:t xml:space="preserve"> "Domov pro seniory je jednou z příspěvkových organizací,  které jsou na provozním financování města závislé. My z těchto zdrojů  hradíme například opravy, úhrady za energie, ale také zásoby a zdravotnický  materiál."</w:t>
      </w:r>
    </w:p>
    <w:p>
      <w:pPr/>
      <w:r>
        <w:rPr/>
        <w:t xml:space="preserve">Dalších 12 milionů korun bylo schváleno v rámci dotačního  programu Podpora a rozvoj sociálních služeb. </w:t>
      </w:r>
    </w:p>
    <w:p>
      <w:pPr/>
      <w:r>
        <w:rPr>
          <w:b w:val="1"/>
          <w:bCs w:val="1"/>
        </w:rPr>
        <w:t xml:space="preserve">Marcel Sikora, náměstek primátora Frýdku-Místku:</w:t>
      </w:r>
      <w:r>
        <w:rPr/>
        <w:t xml:space="preserve">  "Celkem si tuto částku rozdělí 39 organizací, které poskytují  sociální služby na území města. Největší částky v rámci tohoto programu  získá Charita Frýdek-Místek, Slezská diakonie, Armáda spásy či Podané ruce – osobní  asistence, ale finance rovněž poputují do domova se zvláštním režimem Beskyd  nebo Domova svatého Jana Křtitele."</w:t>
      </w:r>
    </w:p>
    <w:p>
      <w:pPr/>
      <w:r>
        <w:rPr>
          <w:b w:val="1"/>
          <w:bCs w:val="1"/>
        </w:rPr>
        <w:t xml:space="preserve">Martin Hořínek, ředitel Charity Frýdek-Místek:</w:t>
      </w:r>
      <w:r>
        <w:rPr/>
        <w:t xml:space="preserve"> "Tím, že jsme největší ve městě, tak i ten balík je poměrně  velký, jsme rádi, že k té podpoře opět došlo pro všechny naše služby. Tím  pádem ten jejich provoz pro letošek by měl být zajištěný. Neplánujeme žádnou  novou službu, nicméně všechny služby se pomaličku rozvíjí, se pomaličku nějakým  způsobem modifikují."</w:t>
      </w:r>
    </w:p>
    <w:p>
      <w:pPr/>
      <w:r>
        <w:rPr/>
        <w:t xml:space="preserve">Rovněž bylo schváleno 1,4 milionu korun na dva dotační programy,  a to na podporu projektů v oblasti zdravotnictví a podporu a rozvoj  ostatních aktivit navazujících na sociální služby. 550 tisíc pak půjde na  podporu spolku Cesta bez bariér, který provozuje dopravu pro imobilní občany ve  městě. </w:t>
      </w:r>
    </w:p>
    <w:p>
      <w:pPr/>
      <w:r>
        <w:rPr>
          <w:b w:val="1"/>
          <w:bCs w:val="1"/>
        </w:rPr>
        <w:t xml:space="preserve">Marcel Sikora, náměstek primátora Frýdku-Místku:</w:t>
      </w:r>
      <w:r>
        <w:rPr/>
        <w:t xml:space="preserve"> "Tato specializovaná doprava je určena lidem se zdravotním  omezením, kteří se nezvládnou dopravit například k lékaři, na úřady, do  školy, a to pomocí svých blízkých, či městkou hromadnou dopravou. Doprava je  zajišťována speciálně upraveným vozem, který disponuje elektrickou plošinou."</w:t>
      </w:r>
    </w:p>
    <w:p>
      <w:pPr/>
      <w:r>
        <w:rPr/>
        <w:t xml:space="preserve">A 1 milion korun získá i Nemocnice ve Frýdku-Místku, a to na  základě uzavřené smlouvy o spolupráci v projektu Pomáháme Vám se uzdravit.  Za tuto částku budou zakoupeny elektricky polohovatelné postele.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730/do-socialni-oblasti-ve-frydkumistku-letos-pujde-92-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2026-05-30T19:00:22+02:00</dcterms:created>
  <dcterms:modified xsi:type="dcterms:W3CDTF">2026-05-30T19:00:22+02:00</dcterms:modified>
</cp:coreProperties>
</file>

<file path=docProps/custom.xml><?xml version="1.0" encoding="utf-8"?>
<Properties xmlns="http://schemas.openxmlformats.org/officeDocument/2006/custom-properties" xmlns:vt="http://schemas.openxmlformats.org/officeDocument/2006/docPropsVTypes"/>
</file>