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Svatebčané se zatím odradit nenechali, někdy jsou nuceni posunout termín</w:t>
      </w:r>
    </w:p>
    <w:p>
      <w:pPr/>
      <w:r>
        <w:rPr/>
        <w:t xml:space="preserve">Celkem stočtyřicetkrát si v loňském roce řekli své ano snoubenci před oddávajícími představiteli novojičínské radnice. Toto číslo ukazuje, že se nastávající manželé nenechali vládními opatřeními omezit a svatby, byť někdy v posunutém termínu, realizovali.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počet svateb je totožným jako v roce 2019. Pouze ke konci loňského roku bylo zhruba sedm svateb přebukováno na letošní rok, a to z důvodu nefunkčnosti restauračních zařízení.” </w:t>
      </w:r>
    </w:p>
    <w:p>
      <w:pPr/>
      <w:r>
        <w:rPr/>
        <w:t xml:space="preserve">Obřadní síň zažila také dvojsvatbu a zlatou svatbu. Oddávající z Nového Jičína vedli obřady i v okolních obcích, například v  Hladkých Životicích, a to 21. dubna, den poté, co vláda po první vlně koronaviru povolila malé svatby.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“Místa pro ty obřady jsou mnohdy netradiční. Svatby děláme také na Žerotínském zámku, na Zámku Kunín, ale také na výletišti, třeba na Skalkách a na Svinci. V loňském roce jsme měli i tu horší zkušenost, kdy obřad probíhal přímo v nemocnici.”</w:t>
      </w:r>
    </w:p>
    <w:p>
      <w:pPr/>
      <w:r>
        <w:rPr/>
        <w:t xml:space="preserve">Všechny informace pro snoubence jsou zveřejněny na webu města, včetně obřadních dnů pro rok 2021, v nabídce je více než 30 pátků a sobot.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“Po dohodě s matrikářkou si lze dohodnout i jiný termín, než ten, který byl oficiálně stanovený, a lze si také dohodnout místo, kde by svatba mohla proběhnout.” </w:t>
      </w:r>
    </w:p>
    <w:p>
      <w:pPr/>
      <w:r>
        <w:rPr/>
        <w:t xml:space="preserve">Samotný starosta v loňském roce působil jako oddávající u 34 svatebních obřadů, dále se této role ze zákona mohou ujmout jeho zástupci a pověřeni tímto příjemným ceremoniálem mohou být i zastupitelé.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39/svatebcane-se-zatim-odradit-nenechali-nekdy-jsou-nuceni-posunout-ter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2026-05-08T19:30:33+02:00</dcterms:created>
  <dcterms:modified xsi:type="dcterms:W3CDTF">2026-05-08T19:30:33+02:00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