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města novojičínští podnikatelé vítají, ale krize trvá dál</w:t>
      </w:r>
    </w:p>
    <w:p>
      <w:pPr/>
      <w:r>
        <w:rPr/>
        <w:t xml:space="preserve">Novojičínští podnikatelé, kteří mají své provozovny v prostorách města, se dočkají pomoci radnice v podobě slevy na nájemném, stejně, jako tomu bylo na jaře loňského roku.  S konkrétní verzí město v tuto chvíli vyčkává na to, jak bude koncipován vládní dotační program COVID - Nájemné.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stát kompenzoval 50 procent nájemného za 4. čtvrtletí, tak město přidá slevu ve výši 50 procent. Čili v případě, že podnikatelé požádají o COVID - Nájemné stát, tak by mohli mít kompenzován 100 procentní nájem.” </w:t>
      </w:r>
    </w:p>
    <w:p>
      <w:pPr/>
      <w:r>
        <w:rPr/>
        <w:t xml:space="preserve">Pokud by stát kompenzoval 100 procent nájemného za 4. čtvrtletí, město by svou podporu posunulo na první čtvrtletí roku 2021. Formou finančního daru pak také pomůže dalším živnostníkům, kteří nejsou v nájmu v městských objektech.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“Podmínkou bude opět uzavření provozovny, sídlo a provozovna na území Nového Jičína. Během února by podnikatelů mohli žádat o pomoc v maximální výši 20 tisíc korun.” </w:t>
      </w:r>
    </w:p>
    <w:p>
      <w:pPr/>
      <w:r>
        <w:rPr/>
        <w:t xml:space="preserve">Sdružení novojičínských podnikatelů pomoc měst vítá, ale současně upozorňuje na těžkou situaci zejména v maloobchodě a službách. </w:t>
      </w:r>
    </w:p>
    <w:p>
      <w:pPr/>
      <w:r>
        <w:rPr>
          <w:b w:val="1"/>
          <w:bCs w:val="1"/>
        </w:rPr>
        <w:t xml:space="preserve">Andrej Droščín, člen výboru, Novojičínské sdružení podnikatelů: </w:t>
      </w:r>
      <w:r>
        <w:rPr/>
        <w:t xml:space="preserve">“Tento sektor byl ponechán bez dostatečné vládní pomoci, která teď přichází v omezené míře a bohužel pro mnohé již pozdě.” </w:t>
      </w:r>
    </w:p>
    <w:p>
      <w:pPr/>
      <w:r>
        <w:rPr/>
        <w:t xml:space="preserve">Podle zástupce sdružení podnikatelů tato krize zdaleka nekončí a mají obavy, že některé provozovny už neotevřou.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03/pomoc-mesta-novojicinsti-podnikatele-vitaji-ale-krize-trva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2026-09-08T03:24:14+02:00</dcterms:created>
  <dcterms:modified xsi:type="dcterms:W3CDTF">2026-09-08T03:24:14+02:00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