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26.1.2021,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Analytická část strategického plánu Ostravy-Jihu je hotová. Teď přijde na řadu návrhová</w:t>
      </w:r>
    </w:p>
    <w:p>
      <w:pPr/>
      <w:r>
        <w:rPr/>
        <w:t xml:space="preserve">Příprava strategického plánu pod značkou FajnOVY Jih postoupila do další fáze. Momentálně je hotová analytická část a vytváří se část návrhová, která lidem ukáže, jak bude obvod vypadat za 5 až 10 let.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“Zrovna v minulém týdnu proběhl inspirativní workshop. Bohužel teda online. Nemohl proběhnout naživo stejně jako už předchozí jednání, kdy se teda v onlinu sešli stakeholders z vybraných profesí. Byli tam zástupci města. Ti se bavili o pohledu magistrátu ve vztahu k našemu obvodu. Z dalších klíčových se workshopu účastnil ředitel DPO, byli tam zástupci Povodí Odry, ale byli tam i zástupci soukromých institucí, firem a sportovních klubů, které tady nějakým způsobem působí.”</w:t>
      </w:r>
    </w:p>
    <w:p>
      <w:pPr/>
      <w:r>
        <w:rPr/>
        <w:t xml:space="preserve">Návrhy, které z jednání vzejdou, budou na papíře zhruba za 3 týdny. Poté je projednají zastupitelé a na jaře se k nim budou moci vyjádřit i obyvatelé obvodu. </w:t>
      </w:r>
    </w:p>
    <w:p>
      <w:pPr/>
      <w:r>
        <w:rPr>
          <w:b w:val="1"/>
          <w:bCs w:val="1"/>
        </w:rPr>
        <w:t xml:space="preserve">Jan Dohnal, místostarosta MOb Ostrava-Jih:</w:t>
      </w:r>
      <w:r>
        <w:rPr/>
        <w:t xml:space="preserve"> “Věřím, že někdy v jarních měsících budeme schopni postavit nějaký propagační stan a v jednotlivých lokalitách jednotlivé věci s lidmi diskutovat.”</w:t>
      </w:r>
    </w:p>
    <w:p>
      <w:pPr/>
      <w:r>
        <w:rPr/>
        <w:t xml:space="preserve">Strategický plán řeší témata, která obyvatele trápí nejvíce, tedy bezpečnost, parkování, nebo veřejný prostor.</w:t>
      </w:r>
    </w:p>
    <w:p>
      <w:pPr/>
      <w:r>
        <w:rPr>
          <w:b w:val="1"/>
          <w:bCs w:val="1"/>
        </w:rPr>
        <w:t xml:space="preserve">Jan Dohnal, místostarosta MOb Ostrava-Jih:</w:t>
      </w:r>
      <w:r>
        <w:rPr/>
        <w:t xml:space="preserve"> “To znamená určitě budeme pokračovat v revitalizaci veřejných prostranství jako je to v Hrabůvce, Zábřehu, budeme se posouvat na další lokality. Samostatným velkým tématem je Dubina, kde cítíme, že ta situace začíná městu trošičku ustřelovat.” </w:t>
      </w:r>
    </w:p>
    <w:p>
      <w:pPr/>
      <w:r>
        <w:rPr/>
        <w:t xml:space="preserve">Jde o lokalitu, kterou vnímají jako problémovou nejen lidé, kteří tam žijí, ale i ostatní obyvatelé Ostravy. Roste tam kriminalita a také počet narkomanů.</w:t>
      </w:r>
    </w:p>
    <w:p>
      <w:pPr/>
      <w:r>
        <w:rPr>
          <w:b w:val="1"/>
          <w:bCs w:val="1"/>
        </w:rPr>
        <w:t xml:space="preserve">Jan Dohnal, místostarosta MOb Ostrava-Jih:</w:t>
      </w:r>
      <w:r>
        <w:rPr/>
        <w:t xml:space="preserve"> “Právě třeba i ten strategický plán nám bude dávat jakýsi návod, jak v této části postupovat. Dneska tak víme, že na Dubině naprosto chybí komunitní život. Takže je to jedno z témat, které budeme chtít po nějaké příkladové studii, kterou řeší město z Lisabonu budeme chtít aplikovat právě zde.”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“Mohlo by se tam zapracovat to, co jsme odstartovali letos. To byly sousedské slavnosti, které stmelili lidi například kolem náměstí Generála Svobody, nebo v Jubilejní kolonii a obdobně. To znamená, mohlo by se to zavést dál, ale opravdu to zaznívá naprosto správně, že ten komunitní život je potřeba nastartovat na té Dubině, případně v městské části Bělský les.”</w:t>
      </w:r>
    </w:p>
    <w:p>
      <w:pPr/>
      <w:r>
        <w:rPr/>
        <w:t xml:space="preserve">Smyslem rozvoje bude vytvořit příjemné a bezpečné místo, kde se bude lidem dobře žít, bydlet a trávit volný čas. Strategický plán jižního města doplňuje strategický plán města Ostravy v těch částech, které se týkají právě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810/analyticka-cast-strategickeho-planu-ostravyjihu-je-hotova-ted-prijde-na-radu-navrh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2026-05-08T05:54:52+02:00</dcterms:created>
  <dcterms:modified xsi:type="dcterms:W3CDTF">2026-05-08T05:54:52+02:00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