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Třebovice se dočkají sportovní haly. O náklady se podělí s Ostravou a Národní sportovní agenturou</w:t>
      </w:r>
    </w:p>
    <w:p>
      <w:pPr/>
      <w:r>
        <w:rPr/>
        <w:t xml:space="preserve">Obyvatelé Třebovic už delší dobu řešili nedostatek možností pro sportování. Malá tělocvična Jednoty Orel z třicátých let je nevyhovující ve všech směrech a tak vedení tohoto městského obvodu připravilo projekt na stavbu nové moderní sportovní haly. Vše bylo nyní předáno magistrátu, který se postará o další kroky.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„Od Třebovic jsme převzali projekt, který obvod připravil a dovedl až do fáze zpracované  dokumentace pro provedení stavby. Jako město v dalších krocích podáme do konce ledna žádost o  dotaci u Národní sportovní agentury, díky které v případě úspěšnosti získáme externí zdroje na  realizaci."</w:t>
      </w:r>
    </w:p>
    <w:p>
      <w:pPr/>
      <w:r>
        <w:rPr/>
        <w:t xml:space="preserve">Ve dvoupatrové přístavbě u haly budou šatny, sociální zázemí pro sportovce i  návštěvníky, společenská místnost s výdejovou kuchyní, recepce a sklady cvičebního nářadí. Před budovou vznikne parkovací stání pro 19 aut s příjezdovou cestou napojenou nově  z ulice 5. května. </w:t>
      </w:r>
    </w:p>
    <w:p>
      <w:pPr/>
      <w:r>
        <w:rPr>
          <w:b w:val="1"/>
          <w:bCs w:val="1"/>
        </w:rPr>
        <w:t xml:space="preserve">František Šichnárek, starosta Ostravy - Třebovic: </w:t>
      </w:r>
      <w:r>
        <w:rPr/>
        <w:t xml:space="preserve">„V městském obvodu Třebovice není v současné době tělocvična, ve které by mohly místní spolky a  sportovní jednoty provozovat sportovní aktivity. Malá tělocvična Jednoty Orel Ostrava –  Třebovice z 30. let minulého století je nevyhovující ve všech směrech, včetně hygienických  podmínek.  Přitom v místních jednotách cvičí a trénuje cca 320 dětí a 420 dospělých. Hlavní  náplní nové haly bude vrcholový volejbal žáků, dorostu i juniorů. Volejbal má totiž v městském  obvodě dlouholetou tradici.“</w:t>
      </w:r>
    </w:p>
    <w:p>
      <w:pPr/>
      <w:r>
        <w:rPr/>
        <w:t xml:space="preserve">V nové hale se budou konat soutěže ve volejbalu, házené, florbalu a badmintonu. Hala bude  využívána také k tréninkům sportovních klubů a jednot. Svůj prostor v ní bude mít  také klub moderní gymnastiky, který se účastní krajských soutěží i mistrovství republiky.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</w:t>
      </w:r>
      <w:r>
        <w:rPr>
          <w:i w:val="1"/>
          <w:iCs w:val="1"/>
        </w:rPr>
        <w:t xml:space="preserve">Celkové náklady jsou v tuto chvíli odhadovány na 110 milionů korun. Padesát milionů chceme získat z dotace, o další náklady se podělí město s městským obvodem. Realizace bude trvat 18 měsíců, zahájíme ji v závislosti na získání dotace a výběr dodavatele.“</w:t>
      </w:r>
    </w:p>
    <w:p>
      <w:pPr/>
      <w:r>
        <w:rPr/>
        <w:t xml:space="preserve">Za brankou fotbalového  hřiště SK Slavie budou vykáceny břízy a odstraněny jejich kořeny. Nově budou vysazeny 4  javory mleče, okrasné trávy a keře. Dešťová voda z okapů bude využívána pro zavlažování fotbalového hřiště. Sportovní hala bude dostupná také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17/trebovice-se-dockaji-sportovni-haly-o-naklady-se-podeli-s-ostravou-a-narodni-sportovni-agen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2026-04-29T21:32:35+02:00</dcterms:created>
  <dcterms:modified xsi:type="dcterms:W3CDTF">2026-04-29T21:32:35+02:00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