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překazili obchod s drogami na Darknetu. Gang z Karviné převáděl utržené peníze do virtuálních měn Ethereum a Bitcoin</w:t>
      </w:r>
    </w:p>
    <w:p>
      <w:pPr/>
      <w:r>
        <w:rPr/>
        <w:t xml:space="preserve">Ostravští celníci ze Sekce pátrání mají za sebou rozsáhlý zátah na obchodníky s drogami v Karviné. Odhalili skupinu sedmi lidí ve věku od 24 do 28 let, kteří nejméně od roku 2015 nakupovali ze zahraničí prostřednictvím latentních sítí Darknet drogy a látky s hormonálním účinkem. Ty pak dál přeprodávali. Pro členy dobře organizovaného gangu si celníci přišli v úterý 12. ledna a do dalšího dne ještě zajišťovali důkazy.</w:t>
      </w:r>
    </w:p>
    <w:p>
      <w:pPr/>
      <w:r>
        <w:rPr>
          <w:b w:val="1"/>
          <w:bCs w:val="1"/>
        </w:rPr>
        <w:t xml:space="preserve">Martina Kaňková, mluvčí Generálního ředitelství cel:</w:t>
      </w:r>
      <w:r>
        <w:rPr/>
        <w:t xml:space="preserve"> "Při   domovních prohlídkách a prohlídkách jiných prostor a pozemků objevili   kokain, marihuanu, hašiš, metamfetamin, tablety extáze, MDMA, LSD,   anabolické steroidy a jiné látky s hormonálním účinkem. Zajistili dvě   vozidla v hodnotě cca 500 000 Kč. Jako výnos z této trestné činnosti   byla jednomu z pachatelů zajištěna i virtuální měna Ethereum v hodnotě   750 000 Kč."</w:t>
      </w:r>
    </w:p>
    <w:p>
      <w:pPr/>
      <w:r>
        <w:rPr/>
        <w:t xml:space="preserve">Gang se zabýval také nelegální výrobou metamfetaminu a indoorovým pěstováním konopí s vysokým obsahem THC. Všechny tyto látky následně distribuoval po celé České republice se značným finančním ziskem.</w:t>
      </w:r>
    </w:p>
    <w:p>
      <w:pPr/>
      <w:r>
        <w:rPr>
          <w:b w:val="1"/>
          <w:bCs w:val="1"/>
        </w:rPr>
        <w:t xml:space="preserve">Martina Kaňková, mluvčí Generálního ředitelství cel:</w:t>
      </w:r>
      <w:r>
        <w:rPr/>
        <w:t xml:space="preserve"> "Pěstírny se našly dvě. Jedna v bytě, kde podezřelá osoba bydlela a jeden   byt byl speciálně upravený na moderní indoor pěstírnu konopí s vysokým   obsahem THC. Zde se využitím hydroponické technologie pěstovalo 50 ks   rostlin konopí."</w:t>
      </w:r>
    </w:p>
    <w:p>
      <w:pPr/>
      <w:r>
        <w:rPr/>
        <w:t xml:space="preserve">Celníci také poprvé v historii zajistili místo peněz virtuální měny, které se v současné době dostávají do popředí jako nové typy platidel.</w:t>
      </w:r>
    </w:p>
    <w:p>
      <w:pPr/>
      <w:r>
        <w:rPr>
          <w:b w:val="1"/>
          <w:bCs w:val="1"/>
        </w:rPr>
        <w:t xml:space="preserve">Martina Kaňková, mluvčí Generálního ředitelství cel:</w:t>
      </w:r>
      <w:r>
        <w:rPr/>
        <w:t xml:space="preserve"> "Hlavní pachatel většinu finančních prostředků převáděl do virtuálních   měn Bitcoin a Ethereum. U něj byla zajištěna i hardwarová peněženka na   virtuální měny a mobilní telefon s nainstalovanou softwarovou peněženku."</w:t>
      </w:r>
    </w:p>
    <w:p>
      <w:pPr/>
      <w:r>
        <w:rPr/>
        <w:t xml:space="preserve">Na případu začali celníci pracovat v září roku 2019. O podezřelých nákupech drog na Darknetu, které šly ze zahraničí do České republiky je informoval evropský policejní úřad Europol. Do akce se pustilo šest realizačních skupin celníků a policistů a závěrečného zajištění sedmi lidí se zúčastnila i speciální složka celní správy - Skupina operativního nasazení. Případ si následně převzalo moravskoslezské policejní ředitelství.</w:t>
      </w:r>
    </w:p>
    <w:p>
      <w:pPr/>
      <w:r>
        <w:rPr>
          <w:b w:val="1"/>
          <w:bCs w:val="1"/>
        </w:rPr>
        <w:t xml:space="preserve">Zlatuše Viačková, mluvčí PČR MSK: </w:t>
      </w:r>
      <w:r>
        <w:rPr/>
        <w:t xml:space="preserve">"Pět osob si vyslechlo obvinění ze spáchání zvlášť závažného zločinu nedovolená výroba a  jiné nakládání s omamnými a psychotropními látkami a s jedy, u dvou lidí je totožný trestný  čin posuzován jako přečin s trestní sazbou do pěti let.  Proti jedné osobě ze skupiny je trestní stíhání rozšířeno o přečin výroba a jiné nakládání  s látkami s hormonálním účinkem."</w:t>
      </w:r>
    </w:p>
    <w:p>
      <w:pPr/>
      <w:r>
        <w:rPr/>
        <w:t xml:space="preserve">Soud tak bude v rozhodování o výši trestu posuzovat každého zvlášť.</w:t>
      </w:r>
    </w:p>
    <w:p>
      <w:pPr/>
      <w:r>
        <w:rPr>
          <w:b w:val="1"/>
          <w:bCs w:val="1"/>
        </w:rPr>
        <w:t xml:space="preserve">Zlatuše Viačková, mluvčí PČR MSK:</w:t>
      </w:r>
      <w:r>
        <w:rPr/>
        <w:t xml:space="preserve"> "Tři osoby ze skupiny obviněných jsou ohroženy trestem  odnětí svobody na dvě léta až deset let. Další tři můžou být ve vězení od jednoho roku do  pěti let. A poslední člověk s rozšířeným obviněním je ohrožen trestem odnětí svobody od  osmi do dvanácti let."</w:t>
      </w:r>
    </w:p>
    <w:p>
      <w:pPr/>
      <w:r>
        <w:rPr/>
        <w:t xml:space="preserve">Tři z obviněných byli vzati do vazby a zbylí čtyři jsou vyšetřováni na svobodě.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931/celnici-prekazili-obchod-s-drogami-na-darknetu-gang-z-karvine-prevadel-utrzene-penize-do-virtualnich-men-ethereum-a-bitco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2026-06-24T09:04:25+02:00</dcterms:created>
  <dcterms:modified xsi:type="dcterms:W3CDTF">2026-06-24T09:04:25+02:00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