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vyrábějí vlastní patentované lavičky, obměnou projde dalších více než osm desítek</w:t>
      </w:r>
    </w:p>
    <w:p>
      <w:pPr/>
      <w:r>
        <w:rPr/>
        <w:t xml:space="preserve">Pracovníci dílen technických služeb ve Frýdku-Místku už několik  let pravidelně v zimě vyrábějí nové lavičky. Na jeden z jejich typů tady  mají dokonce patent. Vymyslel ho totiž zdejší zaměstnanec.</w:t>
      </w:r>
    </w:p>
    <w:p>
      <w:pPr/>
      <w:r>
        <w:rPr>
          <w:b w:val="1"/>
          <w:bCs w:val="1"/>
        </w:rPr>
        <w:t xml:space="preserve">Jaromír Chovaneček, pracovník technických  služeb:</w:t>
      </w:r>
      <w:r>
        <w:rPr/>
        <w:t xml:space="preserve"> "Jsem brouzdal po internetu, díval jsem se různě po lokalitách,  kde co je, i v jiných městech a stahoval jsem nebo ukládal jsem si fotky a  pak jsem to nějakým způsobem překreslil do technické dokumentace a předložil jsem  to."</w:t>
      </w:r>
    </w:p>
    <w:p>
      <w:pPr/>
      <w:r>
        <w:rPr/>
        <w:t xml:space="preserve">Na území města je přes 1 300 laviček a ty zastaralé se  postupně obměňují.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"Město instaluje lavičky průběžně, v podstatě jsou  instalovány dva typy, jeden takový zdobnější, který se nazývá </w:t>
      </w:r>
      <w:r>
        <w:rPr>
          <w:i w:val="1"/>
          <w:iCs w:val="1"/>
        </w:rPr>
        <w:t xml:space="preserve">„Schönbrunn“</w:t>
      </w:r>
      <w:r>
        <w:rPr>
          <w:i w:val="1"/>
          <w:iCs w:val="1"/>
        </w:rPr>
        <w:t xml:space="preserve"> a jeden takový střídmější."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"Ten jeden je typizovaný, nakupujeme ho od dodavatele a dodává  se na exponovaná místa jako jsou obě náměstí, veřejná pohřebiště, případně park  na jižních svazích. Dá se říct, že i v loňském roce ta obměna byla ukončena,  takže tento typ asi v nějaké blízké budoucnosti objednávat nebudeme."</w:t>
      </w:r>
    </w:p>
    <w:p>
      <w:pPr/>
      <w:r>
        <w:rPr/>
        <w:t xml:space="preserve">Výroba se teď soustředí právě na vlastní vzor, který mají technické  služby zaevidovaný u Úřadu průmyslového vlastnictví. Jeho hlavní výhodou je  jednoduchost a nižší výrobní náklady. </w:t>
      </w:r>
    </w:p>
    <w:p>
      <w:pPr/>
      <w:r>
        <w:rPr>
          <w:b w:val="1"/>
          <w:bCs w:val="1"/>
        </w:rPr>
        <w:t xml:space="preserve">Jaromír Chovaneček, pracovník technických  služeb:</w:t>
      </w:r>
      <w:r>
        <w:rPr/>
        <w:t xml:space="preserve"> "Tenhle typ jsem viděl z litiny, tam to bude asi  podstatně dražší než z těchto profilů, zkusili jsme to, konstrukčně to  vychází na stejno, protože ta litina měla stejnou stavbu té lavičky, jak tvarem  toho profilu, tak i výrobou."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"Od toho roku 2018 ty lavičky vyměňujeme, v návaznosti na  nějaký systém, kdy provádíme v průběhu roku nějaké kontroly a pak někdy do  konce měsíce srpna předkládáme odboru správy obecního majetku nějaký plán  obnovy podle toho aktuálního stavu v těch daných lokalitách, tak na  začátku roku ty lavičky vyrábíme tak, abychom je pak mohli během března, dubna,  maximálně v květnu instalovat."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</w:t>
      </w:r>
      <w:r>
        <w:rPr>
          <w:i w:val="1"/>
          <w:iCs w:val="1"/>
        </w:rPr>
        <w:t xml:space="preserve">Lavičky jsou  umísťovány jednak na základě individuálních podnětů občanů, těch bylo instalováno  kolem třiceti v minulém roce, pak na základě požadavků osadních výborů,  případně tam, kde nejde osadit lavičky na původní místa, tam může proběhnout i  dotazníkové šetření, které také v minulém roce v jednom území  proběhlo."</w:t>
      </w:r>
    </w:p>
    <w:p>
      <w:pPr/>
      <w:r>
        <w:rPr/>
        <w:t xml:space="preserve">V loňském roce vyrobily a vyměnily technické služby 176  laviček.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"Největší část šla do parku Bedřicha Smetany, kde to bylo 92  kusů, nějakých 11 na novém sídlišti Kolaříkově s tím, že zhruba 40 kusů se  pak rozmístilo na různá místa, ať už podle toho, jak ten havarijní stav byl,  případně na základě požadavků občanů. V letošním roce máme objednávku na  86 kusů, defacto 3 lokality budou jakoby v té první fázi nahrazeny, největší  část půjde na zbylou část sídliště Kolaříkovo, 31 kusů, 42 na Bezručově  sídlišti a 13 do centrálního parku."</w:t>
      </w:r>
    </w:p>
    <w:p>
      <w:pPr/>
      <w:r>
        <w:rPr/>
        <w:t xml:space="preserve">Ani letos nebudou na  jednotlivých lavičkách chybět citáty vztahující se k předmětné lokalitě.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949/ve-frydkumistku-vyrabeji-vlastni-patentovane-lavicky-obmenou-projde-dalsich-vice-nez-osm-des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2026-07-06T09:00:30+02:00</dcterms:created>
  <dcterms:modified xsi:type="dcterms:W3CDTF">2026-07-06T09:00:30+02:00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