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12.2.2021,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Covid neovlivnil počet případů domácího násilí. I počet vykázaných osob je podobný jako v roce 2019</w:t>
      </w:r>
    </w:p>
    <w:p>
      <w:pPr/>
      <w:r>
        <w:rPr/>
        <w:t xml:space="preserve">Covid, karanténa, omezení vycházení, home office, zavřené školy i sportoviště, také restaurace - to jsou asi hlavní důvody, proč jsme mnohem více pohromadě doma. Proto si asi taky častěji lezeme navzájem na nervy. Odborníci se obávali zvýšeného počtu případů domácího násilí a s tím spojeného vykázání z bytu. Naštěstí to statistiky nepotvrdily. </w:t>
      </w:r>
    </w:p>
    <w:p>
      <w:pPr/>
      <w:r>
        <w:rPr>
          <w:b w:val="1"/>
          <w:bCs w:val="1"/>
        </w:rPr>
        <w:t xml:space="preserve">Lucie Galiová, PČR oddělení prevence: </w:t>
      </w:r>
      <w:r>
        <w:rPr/>
        <w:t xml:space="preserve">"V Ostravě v roce 2020 došlo 372 případům se znaky domácího násilí. Ve 29 případech bylo využito institutu vykázání. Oproti roku 2019, kdy bylo vykázání 31, je to mírný pokles."</w:t>
      </w:r>
    </w:p>
    <w:p>
      <w:pPr/>
      <w:r>
        <w:rPr/>
        <w:t xml:space="preserve">V celém MS kraji pak policisté evidují za loňský rok 888 přestupků a trestných činů se znaky domácího násilí. Přitom ještě před vypuknutím pandemie jich bylo 1064, tedy o 176 více. </w:t>
      </w:r>
    </w:p>
    <w:p>
      <w:pPr/>
      <w:r>
        <w:rPr>
          <w:b w:val="1"/>
          <w:bCs w:val="1"/>
        </w:rPr>
        <w:t xml:space="preserve">Lucie Paprsteinová, vedoucí intervenčního centra, Bílý kruh bezpečí:</w:t>
      </w:r>
      <w:r>
        <w:rPr/>
        <w:t xml:space="preserve"> "My jsme nezaznamenali nějaký větší nárůst případů domácího násilí, ať už v rámci vykázání nebo v rámci nízkoprahových kontaktů, kdy se na nás klienti obrací sami. Samozřejmě, že byly v rámci covidové situace omezeny kontakty, ale o to více přibylo telefonických kontaktů."</w:t>
      </w:r>
    </w:p>
    <w:p>
      <w:pPr/>
      <w:r>
        <w:rPr/>
        <w:t xml:space="preserve">V loňském roce bylo vykázáno ze společného obydlí 93 osob, což náš kraj řadí na 6 místo v zemi. Nejvíce případů bylo v Praze. Od začátku roku ale začalo případů vykázání značně přibývat a do současné doby jich bylo už 16.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052/covid-neovlivnil-pocet-pripadu-domaciho-nasili-i-pocet-vykazanych-osob-je-podobny-jako-v-roce-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2026-06-27T00:37:10+02:00</dcterms:created>
  <dcterms:modified xsi:type="dcterms:W3CDTF">2026-06-27T00:37:10+02:00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