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knihovna připravila další online besedu, tentokrát se spisovatelkou Martinou Wolfovou</w:t>
      </w:r>
    </w:p>
    <w:p>
      <w:pPr/>
      <w:r>
        <w:rPr>
          <w:b w:val="1"/>
          <w:bCs w:val="1"/>
          <w:i w:val="1"/>
          <w:iCs w:val="1"/>
        </w:rPr>
        <w:t xml:space="preserve">Markéta Kukrechtová, ředitelka RKK</w:t>
      </w:r>
      <w:r>
        <w:rPr>
          <w:i w:val="1"/>
          <w:iCs w:val="1"/>
        </w:rPr>
        <w:t xml:space="preserve">: “Tentokrát jsme si pozvali rodačku z Karviné Martinu Wolfovou, která se věnuje fantasy literatuře, má na svém kontě 4 tituly."</w:t>
      </w:r>
    </w:p>
    <w:p>
      <w:pPr/>
      <w:r>
        <w:rPr/>
        <w:t xml:space="preserve"> Součástí besedy  ukázka z její poslední knížky a také chat, kde se budou moci zájemci zeptat na vše, co je zajímá.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58/karvinska-knihovna-pripravila-dalsi-online-besedu-tentokrat-se-spisovatelkou-martinou-wolf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2026-04-17T12:24:35+02:00</dcterms:created>
  <dcterms:modified xsi:type="dcterms:W3CDTF">2026-04-17T12:24:35+02:00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