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smrt malých dětí při požáru bytu viní policie matku, která je nechala doma samotné</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{{souvisejici-clanek-"11000020392"}}</w:t>
      </w:r>
    </w:p>
    <w:p>
      <w:pPr/>
      <w:r>
        <w:rPr/>
        <w:t xml:space="preserve">{{souvisejici-clanek-"11000020390"}}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123/za-smrt-malych-deti-pri-pozaru-bytu-vini-policie-matku-ktera-je-nechala-doma-samo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2026-08-24T22:45:33+02:00</dcterms:created>
  <dcterms:modified xsi:type="dcterms:W3CDTF">2026-08-24T22:45:33+02:00</dcterms:modified>
</cp:coreProperties>
</file>

<file path=docProps/custom.xml><?xml version="1.0" encoding="utf-8"?>
<Properties xmlns="http://schemas.openxmlformats.org/officeDocument/2006/custom-properties" xmlns:vt="http://schemas.openxmlformats.org/officeDocument/2006/docPropsVTypes"/>
</file>