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18.2.2021,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zbavuje stromy jmelí speciálními postřiky</w:t>
      </w:r>
    </w:p>
    <w:p>
      <w:pPr/>
      <w:r>
        <w:rPr/>
        <w:t xml:space="preserve">Ostrava-Poruba má na svém území více než 20 tisíc stromů. Na zhruba 16ti set z nich roste jmelí, které dřeviny postupně vysává a nakonec je zcela zlikviduje. Život napadeným stromům radnice prodlužuje ekologickými postřiky.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“Většina měst proti jmelí bojuje tak, že se snaží provádět prořezy. To však stromům většinou způsobuje stres, protože se neořezává pouze jmelí, ale i větvičky. My se už třetím rokem snažíme používat postřik, který je ekologický. V podstatě spočívá v tom, že tomu jmelí dá růstový hormon a v období vegetačního klidu vlastně to jmelí samotné odumře, uschne a na strom to nemá jakýkoliv další vliv a je, jak se říká, v klidu.”</w:t>
      </w:r>
    </w:p>
    <w:p>
      <w:pPr/>
      <w:r>
        <w:rPr/>
        <w:t xml:space="preserve">Postřiky se dělají na těch stromech, které jsou jmelím obsypány. Tedy na těch, které by klasický ořez v podstatě nepřežily. Jedná se až o 60 stromů ročně. Letos budou ekologickým postřikem ošetřeny stromy na 1., 2., a 3. obvodu.</w:t>
      </w:r>
    </w:p>
    <w:p>
      <w:pPr/>
      <w:r>
        <w:rPr>
          <w:b w:val="1"/>
          <w:bCs w:val="1"/>
        </w:rPr>
        <w:t xml:space="preserve">Jiří Poulík, Safe Trees: </w:t>
      </w:r>
      <w:r>
        <w:rPr/>
        <w:t xml:space="preserve">“Spotřeba je podle množství toho jmelí 20 až 100 litrů toho roztoku na jeden strom. Ve srovnání s ořezy, což je alternativa, tak je to levnější. Když to napadení je velké, tak samozřejmě ten postřik se musí udělat vícekrát, že se to dělá  nejdřív v jednom roce a pak se to po dvou letech zopakuje. Paradoxně tady ve městech nejvíc trpí náš národní strom, lípa srdčitá. Pak je to její příbuzná lípa velkolistá a následně jsou napadené javory a hodně i krátkověké dřeviny typu topol kanadský, nebo osika.”</w:t>
      </w:r>
    </w:p>
    <w:p>
      <w:pPr/>
      <w:r>
        <w:rPr/>
        <w:t xml:space="preserve">Jmelí většinou roste na starších a méně vitálních stromech, na kterých se podepisují i další faktory jako sucho a emise. </w:t>
      </w:r>
    </w:p>
    <w:p>
      <w:pPr/>
      <w:r>
        <w:rPr>
          <w:b w:val="1"/>
          <w:bCs w:val="1"/>
        </w:rPr>
        <w:t xml:space="preserve">Jiří Poulík, Safe Trees: </w:t>
      </w:r>
      <w:r>
        <w:rPr/>
        <w:t xml:space="preserve">“Ono to může být komplex věcí spojených jakoby s celkovými stresujícími podmínkami, takže to všechno  se sčítá a to jmelí je takový poslední hřebíček, který ten strom dodělá. Kdyby jsme ten zásah neprovedli, tak tady ten strom, co je za mnou, určitě do 3, 4 let odumře.</w:t>
      </w:r>
    </w:p>
    <w:p>
      <w:pPr/>
      <w:r>
        <w:rPr/>
        <w:t xml:space="preserve">Pokácet by se ale musel dříve, protože by se začal samovolně rozpadat a padající větve by mohly někoho zranit, případně i ohrozit na životě. Poškodit by mohly i okolní budovy, nebo  zaparkovaná auta.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4153/ostravaporuba-zbavuje-stromy-jmeli-specialnimi-post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2026-06-07T17:27:06+02:00</dcterms:created>
  <dcterms:modified xsi:type="dcterms:W3CDTF">2026-06-07T17:27:06+02:00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