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zve o jarních prázdninách na Cestu z města, připravte se i na šifry a hádanky</w:t>
      </w:r>
    </w:p>
    <w:p>
      <w:pPr/>
      <w:r>
        <w:rPr/>
        <w:t xml:space="preserve">Zorganizovat za stávající situace akci pro veřejnost je v podstatě nemožný úkol. Pracovníci Střediska volného času Fokus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“Tato procházka je nevšední tím, že po cestě musí rodiče s dětmi nebo mládežníci, ti, co se do akce zapojí, plnit různé úkoly, hádanky a šifry, díky kterým se dostanou na další a další místa. Na konci cesty je pro všechny účastníky připraven poklad.”  </w:t>
      </w:r>
    </w:p>
    <w:p>
      <w:pPr/>
      <w:r>
        <w:rPr/>
        <w:t xml:space="preserve">Zájemci o dobrodružství na čerstvém povětří se musí dopředu zaregistrovat na webových stránkách Fokusu.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“Využili jsme dobu jarních prázdnin, ať si je mohou rodiče s dětmi zpestřit. Celá procházka je cílena na přírodu, nebudeme se ani tak pohybovat v centru města, ale bude to Nový Jičín a jeho okolí, tedy přírodní stezky.” </w:t>
      </w:r>
    </w:p>
    <w:p>
      <w:pPr/>
      <w:r>
        <w:rPr/>
        <w:t xml:space="preserve">Cestu mohou absolvovat kdykoliv v průběhu dvou týdnů, nejen toho prázdninového, tedy od 1. do 14. března. Trasa  je dlouhá pět až osm 8 kilometrů.  Zdolat ji mohou během jednoho dne a nebo si úkoly rozdělit do více dnů.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 Ve chvíli, kdy uhradíte startovné, přijdete si na informace k nám do Fokusu vyzvednout startovní balíček, a to v týdnu od 22. února, a celá akce startuje 1. března.” </w:t>
      </w:r>
    </w:p>
    <w:p>
      <w:pPr/>
      <w:r>
        <w:rPr/>
        <w:t xml:space="preserve">Výprava je zaměřena především na děti školního věku, ty mladší z 1. stupně budou pomoc rodičů určitě potřebovat a dle Moniky Vindišové organizátoři doporučují jejich spoluúčast i starším dětem a mládežníkům.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5/fokus-zve-o-jarnich-prazdninach-na-cestu-z-mesta-pripravte-se-i-na-sifry-a-ha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2026-07-14T20:40:33+02:00</dcterms:created>
  <dcterms:modified xsi:type="dcterms:W3CDTF">2026-07-14T20:40:33+02:00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