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organizace ve Frýdku-Místku využívají dotační programy města</w:t>
      </w:r>
    </w:p>
    <w:p>
      <w:pPr/>
      <w:r>
        <w:rPr/>
        <w:t xml:space="preserve">Pomáhají v domovech pro seniory. Pokud jim to vládní  nařízení dovolí, tak chodí navštěvovat seniory přímo domů. Osamělým v karanténě  například roznáší nákupy. Taková je práce dobrovolníků.</w:t>
      </w:r>
    </w:p>
    <w:p>
      <w:pPr/>
      <w:r>
        <w:rPr>
          <w:b w:val="1"/>
          <w:bCs w:val="1"/>
        </w:rPr>
        <w:t xml:space="preserve">Petr Adamus, zástupce vedoucího ADRA  Frýdek-Místek:</w:t>
      </w:r>
      <w:r>
        <w:rPr/>
        <w:t xml:space="preserve"> "Musím říct, že pořád dobrovolníků je málo,  že bychom potřebovali pořád ochotné lidi, kteří budou ochotni chodit do těch  organizací a samozřejmě jakýmkoliv jiným způsobem v této složité době přiložit  teda ruku k dílu a být užitečným člověkem."</w:t>
      </w:r>
    </w:p>
    <w:p>
      <w:pPr/>
      <w:r>
        <w:rPr/>
        <w:t xml:space="preserve">Dobrovolnictví se nevěnuje jenom ADRA Frýdek-Místek, ale i  řada dalších organizací, které pravidelně žádají město o dotace z programu  Podpora a rozvoj ostatních aktivit navazujících na sociální služby. Letos by na  ně mělo být vyčleněno už 772 tisíc korun.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"Největší podíl získá ADRA, a to 272 tisíc korun, jedná se o  stejnou částku jako v loňském roce. Částka je určená na dva projekty  týkající se dobrovolnictví, jak v domácnostech seniorů a osob se  zdravotním postižením, tak také v zařízeních sociálních služeb. Tedy  například v Hospici, v domovech seniorů, v dětském domově."</w:t>
      </w:r>
    </w:p>
    <w:p>
      <w:pPr/>
      <w:r>
        <w:rPr>
          <w:b w:val="1"/>
          <w:bCs w:val="1"/>
        </w:rPr>
        <w:t xml:space="preserve">Petr Adamus, zástupce vedoucího ADRA  Frýdek-Místek:</w:t>
      </w:r>
      <w:r>
        <w:rPr/>
        <w:t xml:space="preserve"> "My jsme nesmírně rádi, že nám naši  dobrovolníci zůstávají věrní a že i v této době vlastně nám pomáhají zvládat tu  náročnou situaci. Jsme samozřejmě rádi za to, že nás výrazným způsobem i město  podporuje."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"Dobrovolníků si velmi vážím a velice jim děkuji, protože ve  svém volném čase a bez nároku na odměnu, navštěvují často nemocné a často  osamělé osoby. A právě i v této koronavirové době, bychom bez dobrovolníků  některé situace zvládali jen velmi obtížně. Z tohoto programu dále  připadne částka 100 tisíc korun spolku Podané ruce, a to na Canisterapii a jako  v minulých letech podpoříme i Kafiru a to na podpoření pracovního  uplatnění osob se zrakovým postižením."</w:t>
      </w:r>
    </w:p>
    <w:p>
      <w:pPr/>
      <w:r>
        <w:rPr/>
        <w:t xml:space="preserve">Definitivní slovo v rozdělení peněz pro všechny  dobrovolnické organizace bude mít březnové zastupitelstvo.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193/dobrovolnicke-organizace-ve-frydkumistku-vyuzivaji-dotacni-program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2026-07-29T20:20:17+02:00</dcterms:created>
  <dcterms:modified xsi:type="dcterms:W3CDTF">2026-07-29T20:20:17+02:00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