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2.3.2021, 18:59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Kluby a spolky v Havířově dostanou na dotacích stejný objem peněz jako v loňském roce</w:t>
      </w:r>
    </w:p>
    <w:p>
      <w:pPr/>
      <w:r>
        <w:rPr>
          <w:b w:val="1"/>
          <w:bCs w:val="1"/>
        </w:rPr>
        <w:t xml:space="preserve">Josef Bělica (ANO), primátor Havířova:</w:t>
      </w:r>
      <w:r>
        <w:rPr/>
        <w:t xml:space="preserve"> “Já předpokládám, že zastupitelé se ztotožní s návrhy, které přišly z komisí, protože jak jsme deklarovali na začátku volebního období, nechceme do toho vstupovat politicky. Takže ty návrhy, které jsou, jsou standardně projednány a doporučeny komisí, protože je to napříč oblastmi a věřím, že budeme schopni podporovat spolkovou a klubovou činnost na našem území města tak, jako v minulosti. Musím říct, že jsem velmi rád, že se nám podařilo, díky tomu, že dobře hospodaříme, alokovat prostředky, které jsou shodné s loňským rokem. Takže kluby, spolky mohou počítat s prostředky, které měly v loňském roce. Já věřím, že jim to v této nelehké době pomůže. Ráno byla rada a asi nejzajímavější bod, který by mohl veřejnost zajímat je, že rada vyhlásila výběrové řízení na realizaci parkoviště na ulici Majakovského. Což je věc, která je opravdu urgentní, dlouhodobě požadovaná. Věřím, že se to opět podaří vysoutěžit. Musím ještě říct, že toto parkoviště realizujeme z uspořených prostředků z jiných výběrových řízení.”</w:t>
      </w:r>
    </w:p>
    <w:p>
      <w:pPr/>
      <w:r>
        <w:rPr/>
        <w:t xml:space="preserve">Další informace ze zasedání zastupitelstva vám přineseme v sobotním Havířovském expresu.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348/kluby-a-spolky-v-havirove-dostanou-na-dotacich-stejny-objem-penez-jako-v-lonskem-ro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2026-07-01T00:46:06+02:00</dcterms:created>
  <dcterms:modified xsi:type="dcterms:W3CDTF">2026-07-01T00:46:06+02:00</dcterms:modified>
</cp:coreProperties>
</file>

<file path=docProps/custom.xml><?xml version="1.0" encoding="utf-8"?>
<Properties xmlns="http://schemas.openxmlformats.org/officeDocument/2006/custom-properties" xmlns:vt="http://schemas.openxmlformats.org/officeDocument/2006/docPropsVTypes"/>
</file>