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SPŠ v Ostravě prezentuje technické obory pro žáky základních škol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„My na střední škole v Ostravě - Vítkovicích účastí v projektu Okap, který je krajský projekt a jako partneři jsme zavázaní tím, že budeme šířit polytechniku a povědomí o technických oborech i směrem k základním školám. A na základě této aktivity, protože standardně žáci základních škol jezdili k nám do školy, vozili jsme je do firem, ukazovali jsme jim moderní technologie, které se v Moravskoslezském kraji nacházejí, a bohužel to momentálně není dostupné, tak jsme se rozhodli to řešit, v podstatě jako vše v současné době, na dálku. Máme tedy domluvené s kolegy ze základních škol a žáky základních škol, zejména devátých tříd, že jsou připojeni přes Microsoft Teams a poslouchají jak přednášku odborníka z firmy, tak naše informace o tom, co se dá studovat na technických školách v Moravskoslezském kraji a všechny tyto informace si můžou utřídit a podle toho vybrat, kam půjdou dál studovat.“</w:t>
      </w:r>
    </w:p>
    <w:p>
      <w:pPr/>
      <w:r>
        <w:rPr/>
        <w:t xml:space="preserve">Takže v tomto případě se nejedná konkrétně o vaší školu, ale měl byste představit technické obory na všech středních školách v našem regionu.  </w:t>
      </w:r>
    </w:p>
    <w:p>
      <w:pPr/>
      <w:r>
        <w:rPr>
          <w:b w:val="1"/>
          <w:bCs w:val="1"/>
        </w:rPr>
        <w:t xml:space="preserve">Tomáš Řežáb, ředitel SPŠ Ostrava – Vítkovice:</w:t>
      </w:r>
    </w:p>
    <w:p>
      <w:pPr/>
      <w:r>
        <w:rPr/>
        <w:t xml:space="preserve">„Samozřejmě představujeme především obory z naší školy, ale nicméně proto, že je důležité, aby se do podvědomí žáků, že je potřeba studovat technické obory a že těch techniků je stále málo, tak nezapomeneme vždy zdůraznit, že je víceméně jedno, jakou školu půjdou studovat, že není vysloveně nutné, aby chodili k nám. Ale vybrat si technický obor v současné době je velmi dobrá volba.“</w:t>
      </w:r>
    </w:p>
    <w:p>
      <w:pPr/>
      <w:r>
        <w:rPr/>
        <w:t xml:space="preserve">A jak samotná komunikace převážně s deváťáky probíhala?  </w:t>
      </w:r>
    </w:p>
    <w:p>
      <w:pPr/>
      <w:r>
        <w:rPr>
          <w:b w:val="1"/>
          <w:bCs w:val="1"/>
        </w:rPr>
        <w:t xml:space="preserve">Aleš Hečko, učitel odborných předmětů:</w:t>
      </w:r>
      <w:r>
        <w:rPr/>
        <w:t xml:space="preserve"> „V prvé řadě jim prezentujeme všechny obory, které u nás na škole vyučujeme, to znamená strojírenství ve třech specializacích, managment ve strojírenství, mechanik, seřizovač a obráběč kovů. Po té prezentaci se jim snažíme nějakým způsobem dát prostor na dotazy k těm oborům. Dotazy jsou víceméně různorodé, protože se ptají od možností přijímacího řízení, přípravných kurzů k přijímacímu řízení, ptají se i na obsah studia, praxi, na nějaké využití naší techniky, na nějaké zpracování odborných činností nebo maturitních prací a takových věcí.“</w:t>
      </w:r>
    </w:p>
    <w:p>
      <w:pPr/>
      <w:r>
        <w:rPr/>
        <w:t xml:space="preserve">Jaký je zájem? Jste spokojeni s tím, kolik lidí se přihlásilo?</w:t>
      </w:r>
    </w:p>
    <w:p>
      <w:pPr/>
      <w:r>
        <w:rPr>
          <w:b w:val="1"/>
          <w:bCs w:val="1"/>
        </w:rPr>
        <w:t xml:space="preserve">Tomáš Řežáb, ředitel SPŠ Ostrava – Vítkovice: </w:t>
      </w:r>
      <w:r>
        <w:rPr/>
        <w:t xml:space="preserve">„Docela nás to překvapilo, protože ten projekt se základními školami je pro nás v tomto režimu nový a na druhou stranu jsme schopni vidět přesně ty počty přihlášených. Pohybuje se to někde mezi 40-100 žáky v tom jednom sezení.“</w:t>
      </w:r>
    </w:p>
    <w:p>
      <w:pPr/>
      <w:r>
        <w:rPr/>
        <w:t xml:space="preserve">Proč by si měli vybrat technické obory?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„Je to zejména s nástupem potom do zaměstnání, protože jak všichni víme, tak techniků je stále málo a ba naopak jich podle mě ještě ubývá. Spoustu lidí chce jít především studovat vysoké školy, ale nám chybí zejména středoškolsky vzdělaní odborníci. A firmy z regionu nás prosí, abychom tyto odborníky dodávali. A bohužel prostě to povědomí v té veřejnosti je takové, že studovat vysokou školu je víceméně základ.“</w:t>
      </w:r>
    </w:p>
    <w:p>
      <w:pPr/>
      <w:r>
        <w:rPr/>
        <w:t xml:space="preserve"> Nejen na SPŠ v Ostravě – Vítkovicích věří, že aktivity podobného ražení mohou přispět k tomu, že o technické obory na středních školách v MS kraji bude v budoucnu daleko větší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19/studuj-u-nas-sps-v-ostrave-prezentuje-technicke-obory-pro-zak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2026-10-29T16:40:08+01:00</dcterms:created>
  <dcterms:modified xsi:type="dcterms:W3CDTF">2026-10-29T16:40:08+01:00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