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aktivně pracovat na pomoci lidem v bytové nouzi</w:t>
      </w:r>
    </w:p>
    <w:p>
      <w:pPr/>
      <w:r>
        <w:rPr/>
        <w:t xml:space="preserve">Ve Frýdku-Místku působí několik neziskových organizací,  které pomáhají lidem v bytové nouzi. Město je dlouhodobě podporuje a nově  se také rozhodlo jim aktivně pomáhat. Zpracovalo si proto koncepci sociálního  bydlení.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"Specifikuje právě možnosti pro domácnosti v bytové nouzi.  To znamená, jakých programů se mohou účastnit, nastavuje v tom středně  dobém plánu kapacity bytového fondu, které budou vyčleněny pro účely sociálního  bydlení. Rámuje spolupráci s těmi neziskovými organizacemi."</w:t>
      </w:r>
    </w:p>
    <w:p>
      <w:pPr/>
      <w:r>
        <w:rPr/>
        <w:t xml:space="preserve">Z dokumentu vzešly čtyři strategické cíle, kterých chce  postupně město dosáhnout.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prvé – nastavení prevence systému ztráty bydlení a  zvýšení informovanosti cílových skupin. Na tomto cíli již nyní aktivně  pracujeme, kdy na odboru sociálních služeb bude zřízeno kontaktní místo pro  bydlení. Bude zde k dispozici sociální pracovník, který poskytne  poradenství osobám, které se ocitnou v problematické bytové situaci a i  těm, kteří jsou dlouhodobě v bytové nouzi."</w:t>
      </w:r>
    </w:p>
    <w:p>
      <w:pPr/>
      <w:r>
        <w:rPr/>
        <w:t xml:space="preserve">Dalším cílem je nastavení efektivní správy a hospodaření se  sociálním bytovým fondem. Zde by mělo dojít k rozšíření kapacit obecních  bytů pro sociální bydlení. Třetím cílem je podpora projektů a aktivit pro  domácnosti v bytové nouzi.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probíhá projekt Housing first, tedy v překladu bydlení  především, kdy od června 2020 ve spolupráci se Slezskou diakonií město poskytlo  dva byty do tohoto programu. Cílem je aktivní začlenění osob v bytové nouzi  do běžného života, zejména pak pro rodiny a matky s dětmi."</w:t>
      </w:r>
    </w:p>
    <w:p>
      <w:pPr/>
      <w:r>
        <w:rPr/>
        <w:t xml:space="preserve">Čtvrtým strategickým cílem je podpora sociálních služeb z oblasti  sociálního bydlení.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"Zde již aktuálně je také realizován projekt Prevence  bezdomovectví Armády Spásy. Město bude i nadále podporovat takové aktivity,  které povedou k prevenci bezdomovectví."</w:t>
      </w:r>
    </w:p>
    <w:p>
      <w:pPr/>
      <w:r>
        <w:rPr>
          <w:b w:val="1"/>
          <w:bCs w:val="1"/>
        </w:rPr>
        <w:t xml:space="preserve">Marek Mikulec, odborník na sociální problematiku, FSS OU:</w:t>
      </w:r>
      <w:r>
        <w:rPr/>
        <w:t xml:space="preserve"> "Přibývá měst napříč Českou republikou, které se tématu  sociálního bydlení věnují i systematicky, což znamená právě vytváření těch  místních koncepcí. Za mě osobně je moc dobře, že Frýdek-Místek se také vydal touto  cestou."</w:t>
      </w:r>
    </w:p>
    <w:p>
      <w:pPr/>
      <w:r>
        <w:rPr/>
        <w:t xml:space="preserve">Koncepce sociálního bydlení byla zpracována až do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45/frydekmistek-chce-aktivne-pracovat-na-pomoci-lidem-v-bytov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2026-05-04T03:04:20+02:00</dcterms:created>
  <dcterms:modified xsi:type="dcterms:W3CDTF">2026-05-04T03:04:20+02:00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