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spustil provoz velkokapacitního očkovacího centra, lidé oceňují navigační systém</w:t>
      </w:r>
    </w:p>
    <w:p>
      <w:pPr/>
      <w:r>
        <w:rPr/>
        <w:t xml:space="preserve">Očkovací centrum v Havířově prošlo v pondělí první ostrou zkouškou. Pro všechny bylo důležité připravit vše tak, aby byl celý proces pro lidi jednoduchý a srozumitelný.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hezky udělané. Je to rychlé. Tak, jak registraci jsem měla udělanou rychle na městském úřadě, tak tady. Člověk vůbec nečekal. Přijdete na čas a jste hned hotová.”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"Musím říct, že jsem velice překvapen a jde vidět, že když se té akce chytí lidé, kteří tomu rozumí a ví, co mají dělat, tak je to tak, jak má být. Skutečně od prvopočátku, přesný sled akcí, kde sednout, kde zajít, kde odpočívat.  </w:t>
      </w:r>
    </w:p>
    <w:p>
      <w:pPr/>
      <w:r>
        <w:rPr/>
        <w:t xml:space="preserve">Nemocnice má dobře vymyšlený i systém, jak dlouho má člověk čekat v odpočinkové zóně. </w:t>
      </w:r>
    </w:p>
    <w:p>
      <w:pPr/>
      <w:r>
        <w:rPr>
          <w:b w:val="1"/>
          <w:bCs w:val="1"/>
        </w:rPr>
        <w:t xml:space="preserve">Irma Kaňová, PR manažer NsP Havířov:</w:t>
      </w:r>
      <w:r>
        <w:rPr/>
        <w:t xml:space="preserve"> "Myslím, že je průběh naprosto hladký. V tomto vzdušném prostoru se všichni  klienti, kteří se přijdou naočkovat, opravdu ztratí. Takže je to posun oproti původnímu prostoru." </w:t>
      </w:r>
    </w:p>
    <w:p>
      <w:pPr/>
      <w:r>
        <w:rPr/>
        <w:t xml:space="preserve">Mnozí senioři se chodí ptát, zda se mohou v očkovacím centru také zaregistrovat do rezervačního systému. V hale to ale nelze. I nadále funguje registrace ve vstupní hale nemocnice, na odboru sociálních věcí magistrátu, nebo v domovech s pečovatelskou službou.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657/havirov-spustil-provoz-velkokapacitniho-ockovaciho-centra-lide-ocenuji-navigacn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2026-05-08T01:30:56+02:00</dcterms:created>
  <dcterms:modified xsi:type="dcterms:W3CDTF">2026-05-08T01:30:56+02:00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