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jako první v ČR vyhlášku o světelném smogu. S jeho měřením pomohli studenti</w:t>
      </w:r>
    </w:p>
    <w:p>
      <w:pPr/>
      <w:r>
        <w:rPr/>
        <w:t xml:space="preserve">Studenti  opavského Slezského gymnázia vyrazili po setmění do ulic poprvé  v roce 2018. Vybaveni spektrometrem, který měří barevnost světla  a luxmetrem, který zaznamenává jeho intenzitu.   </w:t>
      </w:r>
    </w:p>
    <w:p>
      <w:pPr/>
      <w:r>
        <w:rPr>
          <w:b w:val="1"/>
          <w:bCs w:val="1"/>
        </w:rPr>
        <w:t xml:space="preserve">Kryštof  Halfar, člen Projektu Emise, Slezské  gymnázium v Opavě: </w:t>
      </w:r>
      <w:r>
        <w:rPr/>
        <w:t xml:space="preserve">„Scházíme  po setmění a pak se domlouváme, podle mapy, kde budeme měřit.“</w:t>
      </w:r>
    </w:p>
    <w:p>
      <w:pPr/>
      <w:r>
        <w:rPr/>
        <w:t xml:space="preserve">Soustředili  se na to, zda veřejné osvětlení svítí správně: tedy  nerozptyluje světlo zbytečně do okolí a má teplé zabarvení.  Spektrum modrého světla totiž člověku i živočichům škodí.  |Dává tělu  signál, že nemusí odpočívat. Tělo  si pak nevytváří  melatonin, který řídí biologické hodiny a je důležitým  antioxidantem.    </w:t>
      </w:r>
    </w:p>
    <w:p>
      <w:pPr/>
      <w:r>
        <w:rPr>
          <w:b w:val="1"/>
          <w:bCs w:val="1"/>
        </w:rPr>
        <w:t xml:space="preserve">Radim  Frič, odb. garant, Projekt Emise, Slezské gymnázium v Opavě: </w:t>
      </w:r>
      <w:r>
        <w:rPr/>
        <w:t xml:space="preserve">„V  této chvíli je ještě většina Opavy osvětlená dobrými  sodíkovými lampami. To je měkké, teplé, oranžové světlo.“</w:t>
      </w:r>
    </w:p>
    <w:p>
      <w:pPr/>
      <w:r>
        <w:rPr>
          <w:b w:val="1"/>
          <w:bCs w:val="1"/>
        </w:rPr>
        <w:t xml:space="preserve">Klára  Krybusová, členka Projektu Emise, S</w:t>
      </w:r>
      <w:r>
        <w:rPr>
          <w:b w:val="1"/>
          <w:bCs w:val="1"/>
        </w:rPr>
        <w:t xml:space="preserve">lezské  gymnázium v Opavě: </w:t>
      </w:r>
      <w:r>
        <w:rPr/>
        <w:t xml:space="preserve">„Měřili  jsme kromě lamp také svítící reklamy."</w:t>
      </w:r>
    </w:p>
    <w:p>
      <w:pPr/>
      <w:r>
        <w:rPr/>
        <w:t xml:space="preserve">Naměřené  hodnoty studenti přenesli do mapy, která bude brzy k dispozici na  webových stránkách města.  V budoucnu pak vznikne nová městská  vyhláška, která vymezí způsob nasvětlení ulic, památek i  reklamních tabulí.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„Když  žádný regulativ na území města není, tak my zabráníme  nevyhovujícímu osvětlení u soukromých částí ulic.“</w:t>
      </w:r>
    </w:p>
    <w:p>
      <w:pPr/>
      <w:r>
        <w:rPr/>
        <w:t xml:space="preserve">Opava  pak bude prvním městem v republice, které takovou vyhlášku bude  mít. Na její přípravě  spolupracuje s Ministerstvem životního  prostředí. Dokument  bude předlohou pro další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662/opava-chysta-jako-prvni-v-cr-vyhlasku-o-svetelnem-smogu-s-jeho-merenim-pomohl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2026-04-21T03:06:15+02:00</dcterms:created>
  <dcterms:modified xsi:type="dcterms:W3CDTF">2026-04-21T03:06:15+02:00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