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hlídají světelný smog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Kolik  míst v Opavě je špatně nasvětleno a v čem je problém?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„Opava  je vesměs velice dobře nasvětlené město. Tím, že delší dobu  spolupracujeme s městem či technickými službami, jsou vstřícní.  Většina míst v Opavě je tedy dobře nasvětlená. Jedná se spíš  o pozemky v soukromém vlastnictví, které svítí ne úplně podle  předpisů, ne  úplně dobře.“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probíhá měření a kontrolovaní osvětlených lokalit?    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„Většinou  měříme ve třech či čtyřech lidech. Máme spektrometr, který  měří barevnou teplotu. A  pak luxmetr, který měří intenzitu  světla v luxech. Dva lidé měří přístroji, třetí zapisuje do  tabulky, a čtvrtý dělá fotodokumentaci.“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Vytvořili  jste mapu, jaké osvětlení v Opavě je. K čemu je taková mapa  dobrá?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„Tato  mapa bude veřejně dostupná na stránkách města Opavy. Mohou si  tam přečíst jaké jsou hodnoty  v jednotlivých lokalitách.  Zjistit, co je správně a co špatně. A také jsou tam informace o  našem projektu.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Už  se vám podařilo někde sjednat nápravu v místě, kde bylo špatné  osvětlení a bylo pak nahrazeno vhodnějším?</w:t>
      </w:r>
    </w:p>
    <w:p>
      <w:pPr/>
      <w:r>
        <w:rPr>
          <w:b w:val="1"/>
          <w:bCs w:val="1"/>
        </w:rPr>
        <w:t xml:space="preserve">Anna  Beck, studentská vedoucí, Projekt Emise: </w:t>
      </w:r>
      <w:r>
        <w:rPr/>
        <w:t xml:space="preserve">„Hlavně  jde o výstavbu nových částí města. Např. Sromovka, která bude  nyní vystavěna, bude nyní v souladu se všemi předpisy. Pan  architekt s námi spolupracuje. Např.  na Horním náměstí, kde mají lampy  veřejného osvětlení tvar  koule, už svítí jen dvě koule ze čtyř v době nočního klidu.“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663/studenti-hlidaji-svetelny-sm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2026-08-02T16:04:54+02:00</dcterms:created>
  <dcterms:modified xsi:type="dcterms:W3CDTF">2026-08-02T16:04:54+02:00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