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24.3.2021,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Poláci v kampani před Sčítáním lidu 2021 vybízejí krajany, aby vypisovali svou národnost</w:t>
      </w:r>
    </w:p>
    <w:p>
      <w:pPr/>
      <w:r>
        <w:rPr/>
        <w:t xml:space="preserve">Početnou národnostní menšinou v Moravskoslezském kraji jsou Poláci. Ti teď zahájili informační kampaň, ve které bojují za to, aby se lidé ke své národnosti při sčítání přihlásili. Do kampaně se aktivně vložil Kongres Poláků v ČR.</w:t>
      </w:r>
      <w:hyperlink r:id="rId9" w:history="1">
        <w:r>
          <w:rPr>
            <w:b w:val="1"/>
            <w:bCs w:val="1"/>
          </w:rPr>
          <w:t xml:space="preserve"> </w:t>
        </w:r>
      </w:hyperlink>
    </w:p>
    <w:p>
      <w:pPr/>
      <w:hyperlink r:id="rId9" w:history="1">
        <w:r>
          <w:rPr>
            <w:b w:val="1"/>
            <w:bCs w:val="1"/>
          </w:rPr>
          <w:t xml:space="preserve">Všechny informace o Sčítání lidu 2021</w:t>
        </w:r>
      </w:hyperlink>
    </w:p>
    <w:p>
      <w:pPr/>
      <w:r>
        <w:rPr>
          <w:b w:val="1"/>
          <w:bCs w:val="1"/>
        </w:rPr>
        <w:t xml:space="preserve">Josef Szymeczek, místopředseda Kongresu Poláků v ČR: </w:t>
      </w:r>
      <w:r>
        <w:rPr/>
        <w:t xml:space="preserve">“Nechceme vychovávat lidi k polskosti, nebo je násilím přesvědčovat, ale spíše je informovat. Tedy říct, že mají možnost napsat, že mají polskou národnost, protože v minulém sčítání lidu před 10 roky odhadujeme, že až 10 tisíc Poláků neuvedlo žádnou národnost, protože to je dobrovolný údaj. A taktéž v celé ČR 2,8 milionu lidí neuvedlo žádnou národnost. </w:t>
      </w:r>
    </w:p>
    <w:p>
      <w:pPr/>
      <w:r>
        <w:rPr/>
        <w:t xml:space="preserve">Přihlášení k polské národnosti je pro polskou menšinu důležité. Pokud v obci žije více než 10 procent Poláků, může tam být založen výbor pro národnostní menšinu. Ten pak hájí zájmy menšiny v různých oblastech. Poláci v kampani vyzývají své krajany, aby ve formuláři uváděli jen jednu národnost.   </w:t>
      </w:r>
    </w:p>
    <w:p>
      <w:pPr/>
      <w:r>
        <w:rPr/>
        <w:t xml:space="preserve">{{souvisejici-clanek-"11000024472"}}</w:t>
      </w:r>
    </w:p>
    <w:p>
      <w:pPr/>
      <w:r>
        <w:rPr>
          <w:b w:val="1"/>
          <w:bCs w:val="1"/>
        </w:rPr>
        <w:t xml:space="preserve">Josef Szymeczek, místopředseda Kongresu Poláků v ČR: </w:t>
      </w:r>
      <w:r>
        <w:rPr/>
        <w:t xml:space="preserve">“Tady se ukrývá ještě další záludnost, a sice že můžete uvádět dvojitou národnost a to je něco, co nás příliš netěší, protože to polské menšině nepomůže. V minulém sčítání podvojnou národnost, například polskou a českou, nebo polskou a slovenskou, uvedly asi 4 tisíce lidí. A to je pro nás také velký počet.” </w:t>
      </w:r>
    </w:p>
    <w:p>
      <w:pPr/>
      <w:r>
        <w:rPr/>
        <w:t xml:space="preserve">Jak ale uvádí mluvčí Sčítání lidu 2021, uvedení dvou národností neznamená nezařazení k menšině. </w:t>
      </w:r>
    </w:p>
    <w:p>
      <w:pPr/>
      <w:r>
        <w:rPr>
          <w:b w:val="1"/>
          <w:bCs w:val="1"/>
        </w:rPr>
        <w:t xml:space="preserve">Jolana Voldánová, mluvčí Sčítání 2021:</w:t>
      </w:r>
      <w:r>
        <w:rPr/>
        <w:t xml:space="preserve"> “Pokud někdo uvede dvě národnosti, je na ně nahlíženo jako na rovnocenné. Hlásí-li se někdo k polské národnosti, je třeba ho do počtu Poláků v obci započítat. Bez ohledu na to, zda se hlásí ještě i k další národnosti. Pokud se tedy občan s trvalým nebo přechodným pobytem na území České republiky přihlásí jak k polské, tak i třeba k české národnosti, měl by pro tyto účely být počítán za Poláka i za Čecha.”</w:t>
      </w:r>
    </w:p>
    <w:p>
      <w:pPr/>
      <w:r>
        <w:rPr/>
        <w:t xml:space="preserve">Výsledky sčítání budou netrpělivě očekávány především obcích, kde má polská menšina těsně kolem 10 procent. Známo to však bude zřejmě až na konci roku.</w:t>
      </w:r>
    </w:p>
    <w:p>
      <w:pPr/>
      <w:r>
        <w:rPr/>
        <w:t xml:space="preserve">{{souvisejici-clanek-"11000024101"}}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672/polaci-v-kampani-pred-scitanim-lidu-2021-vybizeji-krajany-aby-vypisovali-svou-narodnost" TargetMode="External"/><Relationship Id="rId9" Type="http://schemas.openxmlformats.org/officeDocument/2006/relationships/hyperlink" Target="https://www.scitani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2026-06-25T01:54:08+02:00</dcterms:created>
  <dcterms:modified xsi:type="dcterms:W3CDTF">2026-06-25T01:54:08+02:00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