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zahájili další výsadbu stromů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„Během tohoto projektu musíme vysázet zhruba 2 tisíce  stromů. Teď stojíme na lokalitě v Bravanticích, kde máme v plánu  vysázet zhruba 360 stromů, jsme téměř u konce, sázíme od podzimu. Sázíme tady  hrušně, duby, černé topoly, vrby a snažíme se tuto krajinu trošku zvelebit. I  kvůli ovocným stromům, aby lidé, kteří sem přijdou do této krásné krajiny, aby  si mohli něco utrhnout, něco sníst.“</w:t>
      </w:r>
    </w:p>
    <w:p>
      <w:pPr/>
      <w:r>
        <w:rPr/>
        <w:t xml:space="preserve">Projekty  jsou mimo jiné zaměřeny i na záchranu brouka páchníka. Ten má svůj domov  především ve vysokých stromech. Spolek se díky výsadbě několika tisíců stromů  ročně umístila na předních příčkách několika soutěží.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„Za loňský rok máme vysázeno přes 6 600 stromů a  v projektu Zlatý rýč jsme skončili na čtvrtém místě v Republice a  jako nezisková organizace jsme první. Letos máme v plánu vysázet přes  10 000 stromů.“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„V loňském roce jsme  z operačního programu Životní prostředí, vysázeli celkem čtyři projekty.  Bylo to Biocentrum v Bravanticích, dále jsme sadili Biokoridor  v Jistebníku, kde je přes 3 500 stromů, ovocný sad v Bílovci a  také jsme pro Obec Hladké Životice sázeli ovocná stromořadí podél polních  cest.“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„Sázíme hlavně v CHKO Poodří, ale také mimo. Sázíme od  Jeseníků nad Odrou, tak až po Ostravu. Letos nás ještě čeká Stará Bělá, máme  také Košatku, Hladké Životice a Studénku.“</w:t>
      </w:r>
    </w:p>
    <w:p>
      <w:pPr/>
      <w:r>
        <w:rPr/>
        <w:t xml:space="preserve">V letošním  roce svaz plánuje další čtyři projekty, do kterých by zaměstnanci rádi zapojili  i veřejnost. Jedná se o výsadby biocenter a biokoridorů v katastru obcí  Jistebník a Velké Albrechtice. Sázení nových stromů vychází na miliony korun.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„Snažíme se sázet i s lidmi, obecně s veřejností,  bohužel nás zastavila korona. Je to obtížné a vlastně teď sázíme jen  dobrovolnicky, s kamarády a přáteli. Musíme splnit plán a sázet pořád.“ 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„Projekty v roce 2020 byly  v celkové hodnotě okolo 6,5 milionu. V roce 2021 budou mít projekty  hodnotu přes 10 milionu korun. V těchto penězích není zahrnuta jen samotná  výsadba, ale i následná péče po dobu tří let a udržitelnost projektu po dobu  dalších deseti let.</w:t>
      </w:r>
    </w:p>
    <w:p>
      <w:pPr/>
      <w:r>
        <w:rPr/>
        <w:t xml:space="preserve">    Pracovníci berou svou práci vážně a myslí na  budoucnost. Stromy rostou desítky let, proto hledají vhodná a vítají finanční  podporu obcí, v jejichž katastru pak rostliny sází.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729/ochranci-prirody-zahajili-dalsi-vysadbu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2026-04-19T11:55:13+02:00</dcterms:created>
  <dcterms:modified xsi:type="dcterms:W3CDTF">2026-04-19T11:55:13+02:00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