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31.3.2021, 12:14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Koupí Opava chátrající obchodní dům Breda?</w:t></w:r></w:p><w:p><w:pPr/><w:r><w:rPr/><w:t xml:space="preserve">Opavští  zastupitelé rozhodovali o koupi obchodního domu Breda, který je  kulturní památkou, už v roce 2018. Budovu nabídl městu správce  konkurzní podstaty. Firma, která ji vlastní, je totiž v  likvidaci. Město ale nabídku za 55 mil. korun odmítlo.   Zastupitelé neodhlasovali nákup ani nyní. A své rozhodnutí  odročili.</w:t></w:r></w:p><w:p><w:pPr/><w:r><w:rPr/><w:t xml:space="preserve">{{souvisejici-clanek-"11000014021"}}</w:t></w:r></w:p><w:p><w:pPr/><w:r><w:rPr><w:b w:val="1"/><w:bCs w:val="1"/></w:rPr><w:t xml:space="preserve">Hana  Brňáková </w:t></w:r><w:r><w:rPr><w:b w:val="1"/><w:bCs w:val="1"/></w:rPr><w:t xml:space="preserve">(</w:t></w:r><w:r><w:rPr/><w:t xml:space="preserve">Piráti  & Opavané  )</w:t></w:r><w:r><w:rPr><w:b w:val="1"/><w:bCs w:val="1"/></w:rPr><w:t xml:space="preserve">,</w:t></w:r><w:r><w:rPr><w:b w:val="1"/><w:bCs w:val="1"/></w:rPr><w:t xml:space="preserve">  zastupitelka města Opavy: </w:t></w:r><w:r><w:rPr/><w:t xml:space="preserve">„Tady  chybí souvislosti, které se týkají právních nároků,  finančních požadavků, abychom se mohli jako zastupitelé  kvalifikovaně rozhodnout.“</w:t></w:r></w:p><w:p><w:pPr/><w:r><w:rPr><w:b w:val="1"/><w:bCs w:val="1"/></w:rPr><w:t xml:space="preserve">Marek  Veselý (ODS), zastupitel města Opavy: „</w:t></w:r><w:r><w:rPr/><w:t xml:space="preserve">Na  příštím zastupitelstvu budeme probírat závěrečný účet,  tzn. Jestli vůbec máme prostředky k nákupu.   </w:t></w:r></w:p><w:p><w:pPr/><w:r><w:rPr/><w:t xml:space="preserve">Tentokrát  správce konkurzní podstaty snížil cenu na 39,5 milionu korun.  Podle některých zastupitelům jde pořád o vysokou sumu za 8 let  zavařený obchodní dům, který devastuje spodní voda i zub času.     </w:t></w:r></w:p><w:p><w:pPr/><w:r><w:rPr><w:b w:val="1"/><w:bCs w:val="1"/></w:rPr><w:t xml:space="preserve">Radim  Křupala (ČSSD), zastupitel města Opavy: </w:t></w:r><w:r><w:rPr/><w:t xml:space="preserve">„Existuje  posudek, který zpracoval konkurzní správce, a je na zhruba 50 mil.  korun. Tato cena mi připadá přemrštěná. Ta cena může být  dokonce poloviční.“</w:t></w:r></w:p><w:p><w:pPr/><w:r><w:rPr><w:b w:val="1"/><w:bCs w:val="1"/></w:rPr><w:t xml:space="preserve">Tomáš  Navrátil (ANO), primátor Opavy: </w:t></w:r><w:r><w:rPr/><w:t xml:space="preserve">Tady  to bylo o tom, že musíme dát signál, že město chce. Že to musí  dostat do svého majetku a že bychom si deklarovali jednotlivé  prvky, které by se tam mohly naskládat.“</w:t></w:r></w:p><w:p><w:pPr/><w:r><w:rPr/><w:t xml:space="preserve">Pokud  se město k odkupu rozhodne, bude muset počítat s dalšími  stamilionovými investicemi. V budově s pěti nadzemními a  dvěma podzemními podlažími plánuje např. tržnici, společenský  sál, muzeum afrického umění s odkazem na opavskou rodačku  spisovatelku Joy Adamsonovou nebo kanceláře.</w:t></w:r></w:p><w:p><w:pPr/><w:r><w:rPr/><w:t xml:space="preserve">{{souvisejici-clanek-"11000016144"}}</w:t></w:r></w:p><w:p><w:pPr/><w:r><w:rPr><w:b w:val="1"/><w:bCs w:val="1"/></w:rPr><w:t xml:space="preserve">obyvatelka  Opavy: </w:t></w:r><w:r><w:rPr/><w:t xml:space="preserve">„Byla bych ráda,  kdyby obchodní dům zase ožil a začal fungovat.“</w:t></w:r></w:p><w:p><w:pPr/><w:r><w:rPr/><w:t xml:space="preserve">Jestliže  bude tato ikonická stavba v majetku města, může projekt obnovy  podpořit také stát. Při své loňské návštěvě v Opavě to  přislíbil ministr kultury Lubomír Zaorálek.</w:t></w:r></w:p><w:p><w:pPr/><w:r><w:rPr/><w:t xml:space="preserve">{{souvisejici-clanek-"11000019042"}}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6/koupi-opava-chatrajici-obchodni-dum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2026-05-01T23:29:20+02:00</dcterms:created>
  <dcterms:modified xsi:type="dcterms:W3CDTF">2026-05-01T23:29:20+02:00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