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Prázdná kotelna v Novém Jičíně bude po deseti letech užitečná</w:t>
      </w:r>
    </w:p>
    <w:p>
      <w:pPr/>
      <w:r>
        <w:rPr/>
        <w:t xml:space="preserve">Novojičínská radnice nechala audit ekonomické využitelnosti nemovitého majetku ve správě bytového odboru zpracovat v roce 2019. Městu doporučil, jak zlepšit hospodaření s budovami, které si má ponechat a opravit je, a které má naopak prodat nebo je nechat odstranit.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základě tohoto auditu jsme také tuto bývalou kotelnu v areálu střední školy Educa vytipovali jako objekt, který může nalézt nové využití, a to po deseti letech, kdy kotelna již nefunguje.” </w:t>
      </w:r>
    </w:p>
    <w:p>
      <w:pPr/>
      <w:r>
        <w:rPr/>
        <w:t xml:space="preserve">Revitalizace objektu stála 1,8 milionů korun včetně DPH. Od 1. dubna bývalou kotelnu užívají technické služby jako zázemí pro část střediska zeleně, které  má hlavní sídlo o několik desítek metrů dále na Palackého ulici. 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“Tento objekt bude sloužit pro skladování a údržbu drobné zahradní techniky, ale v prvé řadě zde bude zázemí pro zaměstnance, které bude sloužit jako přípravna, dílna, uložení materiálu, například při tvorbě výzdob na jarmarky, Vánoce a podobně.”     </w:t>
      </w:r>
    </w:p>
    <w:p>
      <w:pPr/>
      <w:r>
        <w:rPr/>
        <w:t xml:space="preserve">Další budovou, která na základě auditu najde nový smysl a účel, bude například bývalá čistička odpadních vod v místní části Žilina. V té by měl být pro místní obyvatele vybudován spolkový dům.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799/prazdna-kotelna-v-novem-jicine-bude-po-deseti-letech-uzit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2026-06-24T15:51:24+02:00</dcterms:created>
  <dcterms:modified xsi:type="dcterms:W3CDTF">2026-06-24T15:51:24+02:00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